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71C5" w:rsidRPr="00B259A5" w:rsidTr="008871C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871C5" w:rsidRPr="008871C5" w:rsidRDefault="008871C5" w:rsidP="008871C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lang w:eastAsia="ru-RU"/>
              </w:rPr>
              <w:t>Протокол заседания Конкурсной комиссии по оценке конкурсных заявок и выбору победителя конкурса № 42293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8871C5" w:rsidRPr="00B259A5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8871C5" w:rsidRPr="008871C5" w:rsidRDefault="008871C5" w:rsidP="008871C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8871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№ 42293/603-3</w:t>
                  </w:r>
                </w:p>
              </w:tc>
              <w:tc>
                <w:tcPr>
                  <w:tcW w:w="2500" w:type="pct"/>
                  <w:hideMark/>
                </w:tcPr>
                <w:p w:rsidR="008871C5" w:rsidRPr="008871C5" w:rsidRDefault="008871C5" w:rsidP="009E0F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8871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1</w:t>
                  </w:r>
                  <w:r w:rsidR="009E0F2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8</w:t>
                  </w:r>
                  <w:r w:rsidRPr="008871C5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.11.2014</w:t>
                  </w:r>
                </w:p>
              </w:tc>
            </w:tr>
          </w:tbl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ОАО 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628412, ХМАО-Югра, г. Сургут, ул. Университетская, 4</w:t>
            </w:r>
          </w:p>
          <w:p w:rsidR="008871C5" w:rsidRPr="008871C5" w:rsidRDefault="008871C5" w:rsidP="008871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Предмет конкурса: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одноэтапный конкурс без предварительного отбора на право заключения Договора на поставку кранов для филиала ОАО «</w:t>
            </w:r>
            <w:proofErr w:type="spellStart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Состав комиссии: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Председатель комиссии: Шувалов В.Н., Заместитель генерального директора </w:t>
            </w: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Зам. председателя комиссии: Кашин Д.А., начальник ТС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Зам. председателя комиссии: Алексеев С.Г., начальник СЭБ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Члены комиссии: 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Цветкова Ж.С. начальник АХО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Коростелева М.Э., Начальник отдела 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ОРиКИБ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ФУ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Петров П.В., Специалист 1 категории ТС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Морунова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А.М., Начальник сектора антикоррупционных 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комплаенс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процедур 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Иваницкая М.Н., Ведущий юрисконсульт ОПОХД УПО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Ответственный секретарь комиссии: Марков И.В., Инженер 1 категории СПРЗ ОРЗ УЛ и МТО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8871C5" w:rsidRPr="00B259A5" w:rsidRDefault="008871C5" w:rsidP="008871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8871C5" w:rsidRPr="008871C5" w:rsidRDefault="008871C5" w:rsidP="008871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Вопросы заседания Конкурсной комиссии:</w:t>
            </w:r>
          </w:p>
          <w:p w:rsidR="008871C5" w:rsidRPr="008871C5" w:rsidRDefault="008871C5" w:rsidP="008871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</w:t>
            </w: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 О признании Конкурсных заявок соответствующими (несоответствующими) условиям конкурса</w:t>
            </w:r>
          </w:p>
          <w:p w:rsidR="008871C5" w:rsidRPr="008871C5" w:rsidRDefault="008871C5" w:rsidP="008871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</w:t>
            </w: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. О </w:t>
            </w:r>
            <w:proofErr w:type="spellStart"/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ранжировке</w:t>
            </w:r>
            <w:proofErr w:type="spellEnd"/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Конкурсных заявок</w:t>
            </w:r>
          </w:p>
          <w:p w:rsidR="008871C5" w:rsidRPr="008871C5" w:rsidRDefault="008871C5" w:rsidP="008871C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</w:t>
            </w: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. Об определении Победителя конкурса</w:t>
            </w:r>
          </w:p>
          <w:p w:rsidR="008871C5" w:rsidRPr="00B259A5" w:rsidRDefault="008871C5" w:rsidP="008871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8871C5" w:rsidRPr="008871C5" w:rsidRDefault="008871C5" w:rsidP="008871C5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Решили:</w:t>
            </w:r>
          </w:p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Признать Конкурсные заявки участников:</w:t>
            </w:r>
          </w:p>
          <w:p w:rsidR="008871C5" w:rsidRPr="008871C5" w:rsidRDefault="008871C5" w:rsidP="008871C5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ЗАО 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ЧелябКранСбыт</w:t>
            </w:r>
            <w:proofErr w:type="spellEnd"/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8871C5" w:rsidRPr="008871C5" w:rsidRDefault="008871C5" w:rsidP="008871C5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ООО 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ТехноПРОМ</w:t>
            </w:r>
            <w:proofErr w:type="spellEnd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-Инвест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по лоту № 1</w:t>
            </w:r>
          </w:p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соответствующими условиям конкурса.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Утвердить следующие результаты </w:t>
            </w:r>
            <w:proofErr w:type="spellStart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заявок: </w:t>
            </w:r>
          </w:p>
          <w:p w:rsidR="008871C5" w:rsidRPr="00B259A5" w:rsidRDefault="008871C5" w:rsidP="008871C5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871C5" w:rsidRPr="00B259A5" w:rsidRDefault="008871C5" w:rsidP="008871C5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Первое место</w:t>
            </w: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: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Общество с ограниченной ответственностью 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ТехноПРОМ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-Инвест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поставка кранов для филиала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8871C5" w:rsidRPr="008871C5" w:rsidRDefault="008871C5" w:rsidP="008871C5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20 700 000,00 руб. (цена с НДС)</w:t>
            </w:r>
          </w:p>
          <w:p w:rsidR="008871C5" w:rsidRPr="00B259A5" w:rsidRDefault="008871C5" w:rsidP="008871C5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871C5" w:rsidRPr="00B259A5" w:rsidRDefault="008871C5" w:rsidP="008871C5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Второе </w:t>
            </w:r>
            <w:r w:rsidRPr="008871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место: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Закрытое акционерное общество </w:t>
            </w:r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ЧелябКранСбыт</w:t>
            </w:r>
            <w:proofErr w:type="spellEnd"/>
            <w:r w:rsid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- поставка кранов для филиала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20 940 000,00 руб. (цена с НДС)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17.11.2014 года</w:t>
            </w:r>
            <w:r w:rsidRPr="008871C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 была пров</w:t>
            </w:r>
            <w:r w:rsidRPr="00B259A5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 xml:space="preserve">едена переторжка. Никто из участников конкурса не изъявил желания участвовать в переторжке. 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  <w:p w:rsidR="008871C5" w:rsidRPr="008871C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259A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Признать Победителем конкурса: </w:t>
            </w:r>
          </w:p>
          <w:p w:rsid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основании приведенных результатов </w:t>
            </w:r>
            <w:proofErr w:type="spellStart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 предлагается признать Победителем конкурса участника, занявшего первое </w:t>
            </w:r>
            <w:r w:rsidR="00B259A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место: </w:t>
            </w:r>
          </w:p>
          <w:p w:rsidR="008871C5" w:rsidRPr="008871C5" w:rsidRDefault="00B259A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Организация</w:t>
            </w:r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Общество с ограниченной ответственностью "</w:t>
            </w:r>
            <w:proofErr w:type="spellStart"/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ТехноПРОМ</w:t>
            </w:r>
            <w:proofErr w:type="spellEnd"/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-Инвест" (454084, Челябинская обл., г. Челябинск, ул. </w:t>
            </w:r>
            <w:proofErr w:type="spellStart"/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Кожзаводская</w:t>
            </w:r>
            <w:proofErr w:type="spellEnd"/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4, оф. </w:t>
            </w:r>
            <w:proofErr w:type="gramStart"/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14)</w:t>
            </w:r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Предмет</w:t>
            </w:r>
            <w:proofErr w:type="gramEnd"/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конкурсной заявки: Поставка кранов </w:t>
            </w:r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филиала ОАО «</w:t>
            </w:r>
            <w:proofErr w:type="spellStart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B259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="008871C5" w:rsidRPr="008871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="008871C5" w:rsidRPr="008871C5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Цена: 20 700 000,00 руб. (цена с НДС). </w:t>
            </w:r>
          </w:p>
          <w:p w:rsidR="008871C5" w:rsidRPr="00B259A5" w:rsidRDefault="008871C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259A5" w:rsidRPr="008871C5" w:rsidRDefault="00B259A5" w:rsidP="008871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</w:tr>
    </w:tbl>
    <w:p w:rsidR="008871C5" w:rsidRPr="008871C5" w:rsidRDefault="008871C5" w:rsidP="008871C5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p w:rsidR="009B677F" w:rsidRDefault="009B677F"/>
    <w:sectPr w:rsidR="009B677F" w:rsidSect="008871C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55FF1"/>
    <w:multiLevelType w:val="multilevel"/>
    <w:tmpl w:val="DE9E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6D0EAF"/>
    <w:multiLevelType w:val="multilevel"/>
    <w:tmpl w:val="F4BA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EE41D9"/>
    <w:multiLevelType w:val="multilevel"/>
    <w:tmpl w:val="A6E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97011E"/>
    <w:multiLevelType w:val="multilevel"/>
    <w:tmpl w:val="0E96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72"/>
    <w:rsid w:val="00325A33"/>
    <w:rsid w:val="00745072"/>
    <w:rsid w:val="008871C5"/>
    <w:rsid w:val="009B677F"/>
    <w:rsid w:val="009E0F2A"/>
    <w:rsid w:val="00B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B43FA-022B-4B72-AE68-15E81E2B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cp:lastPrinted>2014-11-17T10:19:00Z</cp:lastPrinted>
  <dcterms:created xsi:type="dcterms:W3CDTF">2014-11-17T09:29:00Z</dcterms:created>
  <dcterms:modified xsi:type="dcterms:W3CDTF">2014-11-21T12:22:00Z</dcterms:modified>
</cp:coreProperties>
</file>