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71" w:rsidRPr="002D3471" w:rsidRDefault="002D3471" w:rsidP="002D347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D347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127335. Закрытый запрос цен на поставку ОПН-0,4 кВ, ОПН-6 кВ</w:t>
      </w:r>
      <w:proofErr w:type="gramStart"/>
      <w:r w:rsidRPr="002D347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,...</w:t>
      </w:r>
      <w:proofErr w:type="gramEnd"/>
    </w:p>
    <w:p w:rsidR="002D3471" w:rsidRPr="002D3471" w:rsidRDefault="002D3471" w:rsidP="002D347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2D347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p w:rsidR="002D3471" w:rsidRPr="002D3471" w:rsidRDefault="002D3471" w:rsidP="002D347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2D347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26282 по лоту № 4</w:t>
      </w:r>
    </w:p>
    <w:p w:rsidR="002D3471" w:rsidRPr="002D3471" w:rsidRDefault="00EE37F3" w:rsidP="002D34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="002D3471" w:rsidRPr="002D347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26282 &gt;&gt;</w:t>
        </w:r>
      </w:hyperlink>
    </w:p>
    <w:p w:rsidR="002D3471" w:rsidRPr="002D3471" w:rsidRDefault="002D3471" w:rsidP="002D34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2D3471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11.03.2012 в 10:00 по московскому времени  </w:t>
      </w:r>
      <w:r w:rsidRPr="002D3471">
        <w:rPr>
          <w:rFonts w:ascii="Arial" w:eastAsia="Times New Roman" w:hAnsi="Arial" w:cs="Arial"/>
          <w:color w:val="FF0000"/>
          <w:sz w:val="14"/>
          <w:lang w:eastAsia="ru-RU"/>
        </w:rPr>
        <w:t>(через 4 суток, 19 часов, 4 минуты и 19 секунд)</w:t>
      </w:r>
      <w:r w:rsidRPr="002D3471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p w:rsidR="002D3471" w:rsidRPr="002D3471" w:rsidRDefault="00EE37F3" w:rsidP="002D34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="002D3471" w:rsidRPr="002D347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  <w:r w:rsidR="002D3471" w:rsidRPr="002D3471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2D3471" w:rsidRPr="002D347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2D3471" w:rsidRPr="002D347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0395"/>
                  <w:bookmarkEnd w:id="0"/>
                  <w:r w:rsidRPr="002D347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2D347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D3471" w:rsidRPr="002D347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Можно ли в случае участия в обеих конкурсных процедурах по ОПН (0,4-10 кВ и 35-110 кВ) в комплекте Предложения на бумажном носителе документы, относящиеся к правоспособности (Устав, выписка из ЕГРЮЛ, </w:t>
                  </w:r>
                  <w:proofErr w:type="spellStart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бух_балансы</w:t>
                  </w:r>
                  <w:proofErr w:type="spellEnd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Свидетельств о </w:t>
                  </w:r>
                  <w:proofErr w:type="spellStart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госрегистрации</w:t>
                  </w:r>
                  <w:proofErr w:type="spellEnd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постановке на налоговый учет и т.п.) высылать в одном экземпляре? </w:t>
                  </w:r>
                </w:p>
              </w:tc>
            </w:tr>
            <w:tr w:rsidR="002D3471" w:rsidRPr="002D347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3471" w:rsidRPr="002D3471" w:rsidRDefault="00EE37F3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="002D3471" w:rsidRPr="002D347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D3471" w:rsidRPr="002D347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можно</w:t>
                  </w:r>
                </w:p>
              </w:tc>
            </w:tr>
          </w:tbl>
          <w:p w:rsidR="002D3471" w:rsidRPr="002D3471" w:rsidRDefault="002D3471" w:rsidP="002D34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2D3471" w:rsidRPr="002D347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2D3471" w:rsidRPr="002D347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0411"/>
                  <w:bookmarkEnd w:id="1"/>
                  <w:r w:rsidRPr="002D347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2D347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D3471" w:rsidRPr="002D347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Проясните непонятное обозначение ОПН</w:t>
                  </w: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для </w:t>
                  </w:r>
                  <w:proofErr w:type="spellStart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Урайских</w:t>
                  </w:r>
                  <w:proofErr w:type="spellEnd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 (очевидно, описка):</w:t>
                  </w: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ОПН-6/12-10/650(II)</w:t>
                  </w: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Должно быть или </w:t>
                  </w: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ОПН-6/7,2-10/650 (II)</w:t>
                  </w: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или ОПН-10/12-10/650 (II) </w:t>
                  </w:r>
                </w:p>
              </w:tc>
            </w:tr>
            <w:tr w:rsidR="002D3471" w:rsidRPr="002D347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3471" w:rsidRPr="002D3471" w:rsidRDefault="00EE37F3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="002D3471" w:rsidRPr="002D347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D3471" w:rsidRPr="002D347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Должно быть ОПН-6/7,2-10/650 (II) УХЛ</w:t>
                  </w:r>
                  <w:proofErr w:type="gramStart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</w:t>
                  </w:r>
                  <w:proofErr w:type="gramEnd"/>
                </w:p>
              </w:tc>
            </w:tr>
          </w:tbl>
          <w:p w:rsidR="002D3471" w:rsidRPr="002D3471" w:rsidRDefault="002D3471" w:rsidP="002D34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2D3471" w:rsidRPr="002D347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2D3471" w:rsidRPr="002D347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40442"/>
                  <w:bookmarkEnd w:id="2"/>
                  <w:r w:rsidRPr="002D347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2D347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D3471" w:rsidRPr="002D347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уточнить правильность маркировки позиций ОПН-0,4/0,26-10(I)УХЛ</w:t>
                  </w:r>
                  <w:proofErr w:type="gramStart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</w:t>
                  </w:r>
                  <w:proofErr w:type="gramEnd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ОПН-6/12-10/650(II)УХЛ1.</w:t>
                  </w:r>
                </w:p>
              </w:tc>
            </w:tr>
            <w:tr w:rsidR="002D3471" w:rsidRPr="002D347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3471" w:rsidRPr="002D3471" w:rsidRDefault="00EE37F3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="002D3471" w:rsidRPr="002D347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D3471" w:rsidRPr="002D347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3471" w:rsidRPr="002D3471" w:rsidRDefault="002D3471" w:rsidP="002D347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Уточняем:</w:t>
                  </w:r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Для </w:t>
                  </w:r>
                  <w:proofErr w:type="spellStart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Ишимского</w:t>
                  </w:r>
                  <w:proofErr w:type="spellEnd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 - ОПН-0,4/0,38-10(I) УХЛ1</w:t>
                  </w:r>
                  <w:proofErr w:type="gramStart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</w:t>
                  </w:r>
                  <w:proofErr w:type="gramEnd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ля </w:t>
                  </w:r>
                  <w:proofErr w:type="spellStart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Урайских</w:t>
                  </w:r>
                  <w:proofErr w:type="spellEnd"/>
                  <w:r w:rsidRPr="002D347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 - ОПН- 6/7,2-10/650 (II) УХЛ1</w:t>
                  </w:r>
                </w:p>
              </w:tc>
            </w:tr>
          </w:tbl>
          <w:p w:rsidR="002D3471" w:rsidRPr="002D3471" w:rsidRDefault="002D3471" w:rsidP="002D34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13AD5" w:rsidRPr="00413AD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13AD5" w:rsidRPr="00413AD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40720"/>
                  <w:bookmarkEnd w:id="3"/>
                  <w:r w:rsidRPr="00413AD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2" w:history="1">
                    <w:r w:rsidRPr="00413A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13AD5" w:rsidRPr="00413A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Учитывая уточнение написания </w:t>
                  </w:r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ОПН-6/7,2-10/650(II) УХЛ</w:t>
                  </w:r>
                  <w:proofErr w:type="gramStart"/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</w:t>
                  </w:r>
                  <w:proofErr w:type="gramEnd"/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для </w:t>
                  </w:r>
                  <w:proofErr w:type="spellStart"/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Урайских</w:t>
                  </w:r>
                  <w:proofErr w:type="spellEnd"/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 получается, что в перечне продукции для этих </w:t>
                  </w:r>
                  <w:proofErr w:type="spellStart"/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электр_сетей</w:t>
                  </w:r>
                  <w:proofErr w:type="spellEnd"/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стоит сразу 2 одинаковые строчки: ОПН-6/7,2-10/650(II) УХЛ1 - по 6 шт.</w:t>
                  </w:r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Тогда эти 2 строчки можно объединить и указать количество 12 шт.</w:t>
                  </w:r>
                  <w:proofErr w:type="gramStart"/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?</w:t>
                  </w:r>
                  <w:proofErr w:type="gramEnd"/>
                </w:p>
              </w:tc>
            </w:tr>
            <w:tr w:rsidR="00413AD5" w:rsidRPr="00413A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413A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13AD5" w:rsidRPr="00413A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Эти строчки можно объединить и указать количество 12 штук</w:t>
                  </w:r>
                </w:p>
              </w:tc>
            </w:tr>
          </w:tbl>
          <w:p w:rsidR="00413AD5" w:rsidRPr="00413AD5" w:rsidRDefault="00413AD5" w:rsidP="00413AD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13AD5" w:rsidRPr="00413AD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13AD5" w:rsidRPr="00413AD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4" w:name="expl_40722"/>
                  <w:bookmarkEnd w:id="4"/>
                  <w:r w:rsidRPr="00413AD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4" w:history="1">
                    <w:r w:rsidRPr="00413A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13AD5" w:rsidRPr="00413A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Можно ли в представленной форме ценового Предложения на поставку НЕ заполнять графу "Сумма транспортных расходов", т.к. заранее она неизвестна и к тому же включается в стоимость продукции? </w:t>
                  </w:r>
                </w:p>
              </w:tc>
            </w:tr>
            <w:tr w:rsidR="00413AD5" w:rsidRPr="00413A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history="1">
                    <w:r w:rsidRPr="00413A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13AD5" w:rsidRPr="00413A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3AD5" w:rsidRPr="00413AD5" w:rsidRDefault="00413AD5" w:rsidP="00413A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13A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графу "Сумма транспортных расходов" заполнять обязательно, так как в стоимость продукции входят транспортные расходы, сумму вы можете вычислить</w:t>
                  </w:r>
                </w:p>
              </w:tc>
            </w:tr>
          </w:tbl>
          <w:p w:rsidR="00413AD5" w:rsidRPr="00413AD5" w:rsidRDefault="00413AD5" w:rsidP="00413AD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F85152" w:rsidRDefault="00F85152"/>
    <w:sectPr w:rsidR="00F85152" w:rsidSect="00F8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D3471"/>
    <w:rsid w:val="002D3471"/>
    <w:rsid w:val="00413AD5"/>
    <w:rsid w:val="00EE37F3"/>
    <w:rsid w:val="00F8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52"/>
  </w:style>
  <w:style w:type="paragraph" w:styleId="1">
    <w:name w:val="heading 1"/>
    <w:basedOn w:val="a"/>
    <w:link w:val="10"/>
    <w:uiPriority w:val="9"/>
    <w:qFormat/>
    <w:rsid w:val="002D347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47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D347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D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D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D3471"/>
    <w:rPr>
      <w:color w:val="FF0000"/>
    </w:rPr>
  </w:style>
  <w:style w:type="character" w:customStyle="1" w:styleId="userlinkmenu">
    <w:name w:val="userlink_menu"/>
    <w:basedOn w:val="a0"/>
    <w:rsid w:val="002D3471"/>
  </w:style>
  <w:style w:type="paragraph" w:styleId="a5">
    <w:name w:val="Document Map"/>
    <w:basedOn w:val="a"/>
    <w:link w:val="a6"/>
    <w:uiPriority w:val="99"/>
    <w:semiHidden/>
    <w:unhideWhenUsed/>
    <w:rsid w:val="002D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D3471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1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236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832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11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591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061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378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6720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127335&amp;doexpl=answer&amp;expl_id=40411" TargetMode="External"/><Relationship Id="rId13" Type="http://schemas.openxmlformats.org/officeDocument/2006/relationships/hyperlink" Target="http://www.b2b-mrsk.ru/market/view.html?id=127335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27335&amp;action=explanation" TargetMode="External"/><Relationship Id="rId12" Type="http://schemas.openxmlformats.org/officeDocument/2006/relationships/hyperlink" Target="http://www.b2b-mrsk.ru/market/view.html?action=explanation&amp;id=127335&amp;doexpl=answer&amp;expl_id=407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127335&amp;doexpl=answer&amp;expl_id=40395" TargetMode="External"/><Relationship Id="rId11" Type="http://schemas.openxmlformats.org/officeDocument/2006/relationships/hyperlink" Target="http://www.b2b-mrsk.ru/market/view.html?id=127335&amp;action=explanation" TargetMode="External"/><Relationship Id="rId5" Type="http://schemas.openxmlformats.org/officeDocument/2006/relationships/hyperlink" Target="http://www.b2b-mrsk.ru/market/view.html?action=explanation&amp;id=127335&amp;doexpl=information" TargetMode="External"/><Relationship Id="rId15" Type="http://schemas.openxmlformats.org/officeDocument/2006/relationships/hyperlink" Target="http://www.b2b-mrsk.ru/market/view.html?id=127335&amp;action=explanation" TargetMode="External"/><Relationship Id="rId10" Type="http://schemas.openxmlformats.org/officeDocument/2006/relationships/hyperlink" Target="http://www.b2b-mrsk.ru/market/view.html?action=explanation&amp;id=127335&amp;doexpl=answer&amp;expl_id=40442" TargetMode="External"/><Relationship Id="rId4" Type="http://schemas.openxmlformats.org/officeDocument/2006/relationships/hyperlink" Target="http://www.b2b-mrsk.ru/market/view_tender.html?id=26282" TargetMode="External"/><Relationship Id="rId9" Type="http://schemas.openxmlformats.org/officeDocument/2006/relationships/hyperlink" Target="http://www.b2b-mrsk.ru/market/view.html?id=127335&amp;action=explanation" TargetMode="External"/><Relationship Id="rId14" Type="http://schemas.openxmlformats.org/officeDocument/2006/relationships/hyperlink" Target="http://www.b2b-mrsk.ru/market/view.html?action=explanation&amp;id=127335&amp;doexpl=answer&amp;expl_id=40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2785</Characters>
  <Application>Microsoft Office Word</Application>
  <DocSecurity>0</DocSecurity>
  <Lines>23</Lines>
  <Paragraphs>6</Paragraphs>
  <ScaleCrop>false</ScaleCrop>
  <Company>TE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2012-03-11T05:11:00Z</cp:lastPrinted>
  <dcterms:created xsi:type="dcterms:W3CDTF">2012-03-06T11:56:00Z</dcterms:created>
  <dcterms:modified xsi:type="dcterms:W3CDTF">2012-03-11T05:12:00Z</dcterms:modified>
</cp:coreProperties>
</file>