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CC" w:rsidRPr="004F73CC" w:rsidRDefault="004F73CC" w:rsidP="004F73CC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4F73C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запрос предложений № 297824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4F73CC" w:rsidRPr="004F73CC">
        <w:trPr>
          <w:tblCellSpacing w:w="15" w:type="dxa"/>
        </w:trPr>
        <w:tc>
          <w:tcPr>
            <w:tcW w:w="2500" w:type="pct"/>
            <w:hideMark/>
          </w:tcPr>
          <w:p w:rsidR="004F73CC" w:rsidRPr="004F73CC" w:rsidRDefault="004F73CC" w:rsidP="004F73CC">
            <w:pPr>
              <w:spacing w:after="100" w:afterAutospacing="1" w:line="288" w:lineRule="auto"/>
              <w:ind w:firstLine="0"/>
              <w:jc w:val="lef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4F73CC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№ 297824/2013.0939-1</w:t>
            </w:r>
          </w:p>
        </w:tc>
        <w:tc>
          <w:tcPr>
            <w:tcW w:w="2500" w:type="pct"/>
            <w:hideMark/>
          </w:tcPr>
          <w:p w:rsidR="004F73CC" w:rsidRPr="004F73CC" w:rsidRDefault="004F73CC" w:rsidP="004F73CC">
            <w:pPr>
              <w:spacing w:after="100" w:afterAutospacing="1" w:line="288" w:lineRule="auto"/>
              <w:ind w:firstLine="0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4F73CC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07.11.2013</w:t>
            </w:r>
          </w:p>
        </w:tc>
      </w:tr>
    </w:tbl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 xml:space="preserve">628285, Россия, Тюменская область, ХМАО, г. Урай, </w:t>
      </w:r>
      <w:proofErr w:type="spellStart"/>
      <w:r w:rsidRPr="004F73CC">
        <w:rPr>
          <w:rFonts w:ascii="Arial" w:eastAsia="Times New Roman" w:hAnsi="Arial" w:cs="Arial"/>
          <w:sz w:val="18"/>
          <w:szCs w:val="18"/>
          <w:lang w:eastAsia="ru-RU"/>
        </w:rPr>
        <w:t>мкр</w:t>
      </w:r>
      <w:proofErr w:type="spellEnd"/>
      <w:r w:rsidRPr="004F73CC">
        <w:rPr>
          <w:rFonts w:ascii="Arial" w:eastAsia="Times New Roman" w:hAnsi="Arial" w:cs="Arial"/>
          <w:sz w:val="18"/>
          <w:szCs w:val="18"/>
          <w:lang w:eastAsia="ru-RU"/>
        </w:rPr>
        <w:t>. Электросети</w:t>
      </w:r>
    </w:p>
    <w:p w:rsidR="004F73CC" w:rsidRPr="004F73CC" w:rsidRDefault="004F73CC" w:rsidP="004F73CC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F73C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Открытый запрос предложений на право заключения договора на Поставку изделий из черных и цветных металлов для филиала ОАО Тюменьэнерго Урайские ЭС</w:t>
      </w:r>
    </w:p>
    <w:p w:rsidR="004F73CC" w:rsidRPr="004F73CC" w:rsidRDefault="004F73CC" w:rsidP="004F73CC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F73C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4F73CC" w:rsidRPr="004F73CC" w:rsidRDefault="004F73CC" w:rsidP="004F73CC">
      <w:pPr>
        <w:spacing w:after="0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4F73CC">
        <w:rPr>
          <w:rFonts w:ascii="Arial" w:eastAsia="Times New Roman" w:hAnsi="Arial" w:cs="Arial"/>
          <w:sz w:val="18"/>
          <w:szCs w:val="18"/>
          <w:lang w:eastAsia="ru-RU"/>
        </w:rPr>
        <w:t>ед</w:t>
      </w:r>
      <w:proofErr w:type="spellEnd"/>
      <w:proofErr w:type="gramEnd"/>
      <w:r w:rsidRPr="004F73C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4F73CC" w:rsidRPr="004F73CC" w:rsidRDefault="004F73CC" w:rsidP="004F73CC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F73C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Состав закупочной комиссии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Председатель комиссии: Белозерцев О.К., Директор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Заместитель председателя комиссии: Романюк С.Н., Заместитель начальника СЭБ ОАО "Тюменьэнерго"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 xml:space="preserve">Заместитель председателя комиссии: Соловьев А.В., Заместитель директора по </w:t>
      </w:r>
      <w:proofErr w:type="gramStart"/>
      <w:r w:rsidRPr="004F73CC">
        <w:rPr>
          <w:rFonts w:ascii="Arial" w:eastAsia="Times New Roman" w:hAnsi="Arial" w:cs="Arial"/>
          <w:sz w:val="18"/>
          <w:szCs w:val="18"/>
          <w:lang w:eastAsia="ru-RU"/>
        </w:rPr>
        <w:t>техническим</w:t>
      </w:r>
      <w:proofErr w:type="gramEnd"/>
      <w:r w:rsidRPr="004F73CC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proofErr w:type="spellStart"/>
      <w:r w:rsidRPr="004F73CC">
        <w:rPr>
          <w:rFonts w:ascii="Arial" w:eastAsia="Times New Roman" w:hAnsi="Arial" w:cs="Arial"/>
          <w:sz w:val="18"/>
          <w:szCs w:val="18"/>
          <w:lang w:eastAsia="ru-RU"/>
        </w:rPr>
        <w:t>вопросам-Главный</w:t>
      </w:r>
      <w:proofErr w:type="spellEnd"/>
      <w:r w:rsidRPr="004F73CC">
        <w:rPr>
          <w:rFonts w:ascii="Arial" w:eastAsia="Times New Roman" w:hAnsi="Arial" w:cs="Arial"/>
          <w:sz w:val="18"/>
          <w:szCs w:val="18"/>
          <w:lang w:eastAsia="ru-RU"/>
        </w:rPr>
        <w:t xml:space="preserve"> инженер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Члены комиссии:</w:t>
      </w:r>
    </w:p>
    <w:p w:rsidR="004F73CC" w:rsidRPr="004F73CC" w:rsidRDefault="004F73CC" w:rsidP="004F73CC">
      <w:pPr>
        <w:numPr>
          <w:ilvl w:val="0"/>
          <w:numId w:val="1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Антропов В.В., Ведущий инженер ПТС</w:t>
      </w:r>
    </w:p>
    <w:p w:rsidR="004F73CC" w:rsidRPr="004F73CC" w:rsidRDefault="004F73CC" w:rsidP="004F73CC">
      <w:pPr>
        <w:numPr>
          <w:ilvl w:val="0"/>
          <w:numId w:val="1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Садыков Г.Г., Ведущий юрисконсульт</w:t>
      </w:r>
    </w:p>
    <w:p w:rsidR="004F73CC" w:rsidRPr="004F73CC" w:rsidRDefault="004F73CC" w:rsidP="004F73CC">
      <w:pPr>
        <w:numPr>
          <w:ilvl w:val="0"/>
          <w:numId w:val="1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Купцов А.И., Ведущий специалист ГБ</w:t>
      </w:r>
    </w:p>
    <w:p w:rsidR="004F73CC" w:rsidRPr="004F73CC" w:rsidRDefault="004F73CC" w:rsidP="004F73CC">
      <w:pPr>
        <w:numPr>
          <w:ilvl w:val="0"/>
          <w:numId w:val="1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Соловьев В.В., Заместитель директора по развитию и реализации услуг</w:t>
      </w:r>
    </w:p>
    <w:p w:rsidR="004F73CC" w:rsidRPr="004F73CC" w:rsidRDefault="004F73CC" w:rsidP="004F73CC">
      <w:pPr>
        <w:numPr>
          <w:ilvl w:val="0"/>
          <w:numId w:val="1"/>
        </w:numPr>
        <w:spacing w:before="100" w:beforeAutospacing="1" w:after="100" w:afterAutospacing="1"/>
        <w:ind w:left="495" w:right="60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4F73CC">
        <w:rPr>
          <w:rFonts w:ascii="Arial" w:eastAsia="Times New Roman" w:hAnsi="Arial" w:cs="Arial"/>
          <w:sz w:val="18"/>
          <w:szCs w:val="18"/>
          <w:lang w:eastAsia="ru-RU"/>
        </w:rPr>
        <w:t>Дурасова</w:t>
      </w:r>
      <w:proofErr w:type="spellEnd"/>
      <w:r w:rsidRPr="004F73CC">
        <w:rPr>
          <w:rFonts w:ascii="Arial" w:eastAsia="Times New Roman" w:hAnsi="Arial" w:cs="Arial"/>
          <w:sz w:val="18"/>
          <w:szCs w:val="18"/>
          <w:lang w:eastAsia="ru-RU"/>
        </w:rPr>
        <w:t> Н.И., Инженер 1 кат. ОРЗ УЛИМТО ОАО "Тюменьэнерго"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 xml:space="preserve">Ответственный секретарь комиссии: </w:t>
      </w:r>
      <w:proofErr w:type="spellStart"/>
      <w:r w:rsidRPr="004F73CC">
        <w:rPr>
          <w:rFonts w:ascii="Arial" w:eastAsia="Times New Roman" w:hAnsi="Arial" w:cs="Arial"/>
          <w:sz w:val="18"/>
          <w:szCs w:val="18"/>
          <w:lang w:eastAsia="ru-RU"/>
        </w:rPr>
        <w:t>Окунцев</w:t>
      </w:r>
      <w:proofErr w:type="spellEnd"/>
      <w:r w:rsidRPr="004F73CC">
        <w:rPr>
          <w:rFonts w:ascii="Arial" w:eastAsia="Times New Roman" w:hAnsi="Arial" w:cs="Arial"/>
          <w:sz w:val="18"/>
          <w:szCs w:val="18"/>
          <w:lang w:eastAsia="ru-RU"/>
        </w:rPr>
        <w:t xml:space="preserve"> Е.С., Инженер </w:t>
      </w:r>
      <w:proofErr w:type="spellStart"/>
      <w:r w:rsidRPr="004F73CC">
        <w:rPr>
          <w:rFonts w:ascii="Arial" w:eastAsia="Times New Roman" w:hAnsi="Arial" w:cs="Arial"/>
          <w:sz w:val="18"/>
          <w:szCs w:val="18"/>
          <w:lang w:eastAsia="ru-RU"/>
        </w:rPr>
        <w:t>ОЛиМТО</w:t>
      </w:r>
      <w:proofErr w:type="spellEnd"/>
    </w:p>
    <w:p w:rsidR="004F73CC" w:rsidRPr="004F73CC" w:rsidRDefault="004F73CC" w:rsidP="004F73CC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F73C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В ходе проведения запроса предложений было получено 3 предложения, конверты с которыми были размещены в электронном виде на Торговой площадке Системы www.b2b-mrsk.ru.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участников: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09:00 07.11.2013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участников: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следующих участников запроса предложений:</w:t>
      </w:r>
    </w:p>
    <w:tbl>
      <w:tblPr>
        <w:tblW w:w="0" w:type="auto"/>
        <w:tblCellSpacing w:w="7" w:type="dxa"/>
        <w:shd w:val="clear" w:color="auto" w:fill="000000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12"/>
        <w:gridCol w:w="4952"/>
        <w:gridCol w:w="4209"/>
      </w:tblGrid>
      <w:tr w:rsidR="004F73CC" w:rsidRPr="004F73C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Предмет и </w:t>
            </w:r>
            <w:proofErr w:type="gramStart"/>
            <w:r w:rsidRPr="004F7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общая</w:t>
            </w:r>
            <w:proofErr w:type="gramEnd"/>
            <w:r w:rsidRPr="004F7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7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ценазаявки</w:t>
            </w:r>
            <w:proofErr w:type="spellEnd"/>
            <w:r w:rsidRPr="004F73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на участие в запросе предложений </w:t>
            </w:r>
          </w:p>
        </w:tc>
      </w:tr>
      <w:tr w:rsidR="004F73CC" w:rsidRPr="004F73C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УралМеталлСтрой</w:t>
            </w:r>
            <w:proofErr w:type="spell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(620062, Россия, Свердловская область, г. Екатеринбург, ул. Чебышева, д. 4, </w:t>
            </w:r>
            <w:proofErr w:type="spell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</w:t>
            </w:r>
            <w:proofErr w:type="spell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406)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подано 07.11.2013 в 08:54</w:t>
            </w: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932 349,39 руб. (цена с НДС)</w:t>
            </w:r>
          </w:p>
        </w:tc>
      </w:tr>
      <w:tr w:rsidR="004F73CC" w:rsidRPr="004F73C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СВ-Трейд</w:t>
            </w:r>
            <w:proofErr w:type="spell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(622052, Свердловская область, </w:t>
            </w:r>
            <w:proofErr w:type="gram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Нижний Тагил, ул. Пихтовая, 26, 52)</w:t>
            </w:r>
          </w:p>
        </w:tc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Предложение: В соответствии с требованиями лота, подано 27.10.2013 в 11:13</w:t>
            </w: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1 490 576,50 руб. (цена с НДС)</w:t>
            </w:r>
          </w:p>
        </w:tc>
      </w:tr>
      <w:tr w:rsidR="004F73CC" w:rsidRPr="004F73CC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ООО ПКФ "Вектор" (454045, Челябинская область, </w:t>
            </w:r>
            <w:proofErr w:type="gram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proofErr w:type="gram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 Челябинск, ул. 2-я Базовая, д. 37)</w:t>
            </w:r>
          </w:p>
        </w:tc>
        <w:tc>
          <w:tcPr>
            <w:tcW w:w="0" w:type="auto"/>
            <w:shd w:val="clear" w:color="auto" w:fill="FFFFFF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Предложение: </w:t>
            </w:r>
            <w:proofErr w:type="gram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согласно условий</w:t>
            </w:r>
            <w:proofErr w:type="gram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ОАО "Тюменьэнерго" Урайские ЭС, подано 25.10.2013 в 10:39</w:t>
            </w: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1 509 444,60 руб. (цена с НДС)</w:t>
            </w:r>
          </w:p>
        </w:tc>
      </w:tr>
    </w:tbl>
    <w:p w:rsidR="004F73CC" w:rsidRPr="004F73CC" w:rsidRDefault="004F73CC" w:rsidP="004F73CC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F73C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4F73CC" w:rsidRPr="004F73CC" w:rsidRDefault="004F73CC" w:rsidP="004F73CC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4F73CC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4F73CC" w:rsidRPr="004F73CC" w:rsidRDefault="004F73CC" w:rsidP="004F73CC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F73C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4F73CC" w:rsidRPr="004F73CC">
        <w:trPr>
          <w:tblCellSpacing w:w="15" w:type="dxa"/>
        </w:trPr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Закупочной комиссии Соловьев Андрей Владимирович</w:t>
            </w: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Антропов Вячеслав Владимирович</w:t>
            </w: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Садыков </w:t>
            </w:r>
            <w:proofErr w:type="spell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Гафий</w:t>
            </w:r>
            <w:proofErr w:type="spell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Галеевич</w:t>
            </w:r>
            <w:proofErr w:type="spell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Купцов Александр Иванович</w:t>
            </w: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Соловьев Владимир Викторович</w:t>
            </w:r>
          </w:p>
        </w:tc>
      </w:tr>
      <w:tr w:rsidR="004F73CC" w:rsidRPr="004F73CC">
        <w:trPr>
          <w:tblCellSpacing w:w="15" w:type="dxa"/>
        </w:trPr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4F73CC" w:rsidRPr="004F73CC">
        <w:trPr>
          <w:tblCellSpacing w:w="15" w:type="dxa"/>
        </w:trPr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4F73CC" w:rsidRPr="004F73CC">
        <w:trPr>
          <w:tblCellSpacing w:w="15" w:type="dxa"/>
        </w:trPr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4F73CC" w:rsidRPr="004F73CC" w:rsidRDefault="004F73CC" w:rsidP="004F73CC">
      <w:pPr>
        <w:spacing w:before="100" w:beforeAutospacing="1" w:after="105" w:line="264" w:lineRule="auto"/>
        <w:ind w:firstLine="0"/>
        <w:jc w:val="left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4F73CC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4F73CC" w:rsidRPr="004F73CC">
        <w:trPr>
          <w:tblCellSpacing w:w="15" w:type="dxa"/>
        </w:trPr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Зам. председателя Закупочной комиссии: Соловьев Андрей Владимирович, Заместитель директора по </w:t>
            </w:r>
            <w:proofErr w:type="gram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техническим</w:t>
            </w:r>
            <w:proofErr w:type="gram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вопросам-Главный</w:t>
            </w:r>
            <w:proofErr w:type="spell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инженер</w:t>
            </w:r>
          </w:p>
        </w:tc>
        <w:tc>
          <w:tcPr>
            <w:tcW w:w="0" w:type="auto"/>
            <w:vAlign w:val="bottom"/>
            <w:hideMark/>
          </w:tcPr>
          <w:p w:rsidR="004F73CC" w:rsidRPr="004F73CC" w:rsidRDefault="004F73CC" w:rsidP="004F73CC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F73CC" w:rsidRPr="004F73CC">
        <w:trPr>
          <w:tblCellSpacing w:w="15" w:type="dxa"/>
        </w:trPr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  <w:tc>
          <w:tcPr>
            <w:tcW w:w="0" w:type="auto"/>
            <w:vAlign w:val="center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4F73CC" w:rsidRPr="004F73CC">
        <w:trPr>
          <w:tblCellSpacing w:w="15" w:type="dxa"/>
        </w:trPr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Антропов Вячеслав Владимирович, Ведущий инженер ПТС</w:t>
            </w:r>
          </w:p>
        </w:tc>
        <w:tc>
          <w:tcPr>
            <w:tcW w:w="0" w:type="auto"/>
            <w:vAlign w:val="bottom"/>
            <w:hideMark/>
          </w:tcPr>
          <w:p w:rsidR="004F73CC" w:rsidRPr="004F73CC" w:rsidRDefault="004F73CC" w:rsidP="004F73CC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F73CC" w:rsidRPr="004F73CC">
        <w:trPr>
          <w:tblCellSpacing w:w="15" w:type="dxa"/>
        </w:trPr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Садыков </w:t>
            </w:r>
            <w:proofErr w:type="spell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Гафий</w:t>
            </w:r>
            <w:proofErr w:type="spell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Галеевич</w:t>
            </w:r>
            <w:proofErr w:type="spell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Ведущий юрисконсульт</w:t>
            </w:r>
          </w:p>
        </w:tc>
        <w:tc>
          <w:tcPr>
            <w:tcW w:w="0" w:type="auto"/>
            <w:vAlign w:val="bottom"/>
            <w:hideMark/>
          </w:tcPr>
          <w:p w:rsidR="004F73CC" w:rsidRPr="004F73CC" w:rsidRDefault="004F73CC" w:rsidP="004F73CC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F73CC" w:rsidRPr="004F73CC">
        <w:trPr>
          <w:tblCellSpacing w:w="15" w:type="dxa"/>
        </w:trPr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Купцов Александр Иванович, Ведущий специалист ГБ</w:t>
            </w:r>
          </w:p>
        </w:tc>
        <w:tc>
          <w:tcPr>
            <w:tcW w:w="0" w:type="auto"/>
            <w:vAlign w:val="bottom"/>
            <w:hideMark/>
          </w:tcPr>
          <w:p w:rsidR="004F73CC" w:rsidRPr="004F73CC" w:rsidRDefault="004F73CC" w:rsidP="004F73CC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F73CC" w:rsidRPr="004F73CC">
        <w:trPr>
          <w:tblCellSpacing w:w="15" w:type="dxa"/>
        </w:trPr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Соловьев Владимир Викторович, Заместитель директора по развитию и реализации услуг</w:t>
            </w:r>
          </w:p>
        </w:tc>
        <w:tc>
          <w:tcPr>
            <w:tcW w:w="0" w:type="auto"/>
            <w:vAlign w:val="bottom"/>
            <w:hideMark/>
          </w:tcPr>
          <w:p w:rsidR="004F73CC" w:rsidRPr="004F73CC" w:rsidRDefault="004F73CC" w:rsidP="004F73CC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4F73CC" w:rsidRPr="004F73CC">
        <w:trPr>
          <w:tblCellSpacing w:w="15" w:type="dxa"/>
        </w:trPr>
        <w:tc>
          <w:tcPr>
            <w:tcW w:w="0" w:type="auto"/>
            <w:hideMark/>
          </w:tcPr>
          <w:p w:rsidR="004F73CC" w:rsidRPr="004F73CC" w:rsidRDefault="004F73CC" w:rsidP="004F73CC">
            <w:pPr>
              <w:spacing w:after="0"/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Окунцев</w:t>
            </w:r>
            <w:proofErr w:type="spellEnd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Евгений Сергеевич, Инженер </w:t>
            </w:r>
            <w:proofErr w:type="spellStart"/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ОЛиМТО</w:t>
            </w:r>
            <w:proofErr w:type="spellEnd"/>
          </w:p>
        </w:tc>
        <w:tc>
          <w:tcPr>
            <w:tcW w:w="0" w:type="auto"/>
            <w:vAlign w:val="bottom"/>
            <w:hideMark/>
          </w:tcPr>
          <w:p w:rsidR="004F73CC" w:rsidRPr="004F73CC" w:rsidRDefault="004F73CC" w:rsidP="004F73CC">
            <w:pPr>
              <w:spacing w:after="0"/>
              <w:ind w:firstLine="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F73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AE5E12" w:rsidRDefault="00AE5E12"/>
    <w:sectPr w:rsidR="00AE5E12" w:rsidSect="00910A03">
      <w:pgSz w:w="11906" w:h="16838" w:code="9"/>
      <w:pgMar w:top="141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811F5"/>
    <w:multiLevelType w:val="multilevel"/>
    <w:tmpl w:val="C572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F73CC"/>
    <w:rsid w:val="004F73CC"/>
    <w:rsid w:val="00910A03"/>
    <w:rsid w:val="00AE5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A03"/>
    <w:pPr>
      <w:spacing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4F73CC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4F73CC"/>
    <w:pPr>
      <w:spacing w:before="100" w:beforeAutospacing="1" w:after="105" w:line="264" w:lineRule="auto"/>
      <w:ind w:firstLine="0"/>
      <w:jc w:val="left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73C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F73CC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4F73CC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2893</Characters>
  <Application>Microsoft Office Word</Application>
  <DocSecurity>0</DocSecurity>
  <Lines>24</Lines>
  <Paragraphs>6</Paragraphs>
  <ScaleCrop>false</ScaleCrop>
  <Company>ОАО "Тюменьэнерго"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2013-11-07T05:06:00Z</dcterms:created>
  <dcterms:modified xsi:type="dcterms:W3CDTF">2013-11-07T05:06:00Z</dcterms:modified>
</cp:coreProperties>
</file>