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E3" w:rsidRDefault="000C5523" w:rsidP="000C5523">
      <w:pPr>
        <w:rPr>
          <w:rFonts w:ascii="Times New Roman" w:hAnsi="Times New Roman" w:cs="Times New Roman"/>
          <w:sz w:val="28"/>
          <w:szCs w:val="28"/>
        </w:rPr>
      </w:pPr>
      <w:r w:rsidRPr="000C552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23AE3" w:rsidRDefault="00223AE3" w:rsidP="000C5523">
      <w:pPr>
        <w:rPr>
          <w:rFonts w:ascii="Times New Roman" w:hAnsi="Times New Roman" w:cs="Times New Roman"/>
          <w:sz w:val="28"/>
          <w:szCs w:val="28"/>
        </w:rPr>
      </w:pPr>
    </w:p>
    <w:p w:rsidR="00223AE3" w:rsidRDefault="00223AE3" w:rsidP="000C5523">
      <w:pPr>
        <w:rPr>
          <w:rFonts w:ascii="Times New Roman" w:hAnsi="Times New Roman" w:cs="Times New Roman"/>
          <w:sz w:val="28"/>
          <w:szCs w:val="28"/>
        </w:rPr>
      </w:pPr>
    </w:p>
    <w:p w:rsidR="000C5523" w:rsidRPr="000C5523" w:rsidRDefault="000C5523" w:rsidP="00223AE3">
      <w:pPr>
        <w:jc w:val="both"/>
        <w:rPr>
          <w:rFonts w:ascii="Times New Roman" w:hAnsi="Times New Roman" w:cs="Times New Roman"/>
          <w:sz w:val="28"/>
          <w:szCs w:val="28"/>
        </w:rPr>
      </w:pPr>
      <w:r w:rsidRPr="000C5523">
        <w:rPr>
          <w:rFonts w:ascii="Times New Roman" w:hAnsi="Times New Roman" w:cs="Times New Roman"/>
          <w:sz w:val="28"/>
          <w:szCs w:val="28"/>
        </w:rPr>
        <w:t>Согласно Инструкции по заполнению Сводной табли</w:t>
      </w:r>
      <w:bookmarkStart w:id="0" w:name="_GoBack"/>
      <w:bookmarkEnd w:id="0"/>
      <w:r w:rsidRPr="000C5523">
        <w:rPr>
          <w:rFonts w:ascii="Times New Roman" w:hAnsi="Times New Roman" w:cs="Times New Roman"/>
          <w:sz w:val="28"/>
          <w:szCs w:val="28"/>
        </w:rPr>
        <w:t>цы стоимости работ на строительно-монтажные работы, п.3. Индексы изменения сметной стоимости не должны превышать рекомендованные Министерством строительства и жилищно-коммунального хозяйства Российской Федерации (Минстрой России) на момент проведения закупки. Дополнительное применение понижающих коэффициентов в ценовом предложении не указывается.</w:t>
      </w:r>
    </w:p>
    <w:p w:rsidR="00C15878" w:rsidRDefault="00C15878"/>
    <w:sectPr w:rsidR="00C15878" w:rsidSect="000C5523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03"/>
    <w:rsid w:val="00066072"/>
    <w:rsid w:val="000C5523"/>
    <w:rsid w:val="00223AE3"/>
    <w:rsid w:val="005D2A03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3E35"/>
  <w15:chartTrackingRefBased/>
  <w15:docId w15:val="{DFADA92E-1E60-4D7C-965A-4ACEE188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2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2019-03-27T10:33:00Z</dcterms:created>
  <dcterms:modified xsi:type="dcterms:W3CDTF">2019-03-27T10:34:00Z</dcterms:modified>
</cp:coreProperties>
</file>