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CA" w:rsidRPr="000101CA" w:rsidRDefault="000101CA" w:rsidP="000101CA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101C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334225. Открытый запрос предложений на право заключения договора </w:t>
      </w:r>
      <w:proofErr w:type="gramStart"/>
      <w:r w:rsidRPr="000101C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0101C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0101CA" w:rsidRPr="000101CA" w:rsidRDefault="000101CA" w:rsidP="000101CA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0101C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17.02.2014 в 08:00 по московскому времени  </w:t>
      </w:r>
      <w:r w:rsidRPr="000101CA">
        <w:rPr>
          <w:rFonts w:ascii="Arial" w:eastAsia="Times New Roman" w:hAnsi="Arial" w:cs="Arial"/>
          <w:color w:val="FF0000"/>
          <w:sz w:val="18"/>
          <w:lang w:eastAsia="ru-RU"/>
        </w:rPr>
        <w:t>(через 17 суток, 17 минут и 13 секунд)</w:t>
      </w:r>
      <w:r w:rsidRPr="000101CA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0101C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101CA" w:rsidRPr="000101CA">
        <w:trPr>
          <w:tblCellSpacing w:w="0" w:type="dxa"/>
        </w:trPr>
        <w:tc>
          <w:tcPr>
            <w:tcW w:w="0" w:type="auto"/>
            <w:hideMark/>
          </w:tcPr>
          <w:p w:rsidR="000101CA" w:rsidRPr="000101CA" w:rsidRDefault="000101CA" w:rsidP="000101CA">
            <w:pPr>
              <w:shd w:val="clear" w:color="auto" w:fill="0786D0"/>
              <w:spacing w:after="33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101C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0101CA" w:rsidRPr="000101CA" w:rsidRDefault="000101CA" w:rsidP="000101CA">
            <w:pPr>
              <w:shd w:val="clear" w:color="auto" w:fill="D5DADB"/>
              <w:spacing w:after="3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101C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101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101CA" w:rsidRPr="000101CA" w:rsidRDefault="000101CA" w:rsidP="000101CA">
            <w:pPr>
              <w:shd w:val="clear" w:color="auto" w:fill="D5DADB"/>
              <w:spacing w:after="3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101C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101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101CA" w:rsidRPr="000101CA" w:rsidRDefault="000101CA" w:rsidP="000101CA">
            <w:pPr>
              <w:shd w:val="clear" w:color="auto" w:fill="D5DADB"/>
              <w:spacing w:after="3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101C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0101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101CA" w:rsidRPr="000101CA" w:rsidRDefault="000101CA" w:rsidP="000101CA">
            <w:pPr>
              <w:shd w:val="clear" w:color="auto" w:fill="D5DADB"/>
              <w:spacing w:after="3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101C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101CA" w:rsidRPr="000101CA" w:rsidRDefault="000101CA" w:rsidP="000101CA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101CA" w:rsidRPr="000101C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101CA" w:rsidRPr="000101C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0101CA" w:rsidRPr="000101CA" w:rsidRDefault="000101CA" w:rsidP="000101CA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101C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запасных частей для вездеходной техники филиала ОАО «Тюменьэнерго» Урайские электрические сети</w:t>
                  </w:r>
                  <w:r w:rsidRPr="000101C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запасных частей для вездеходной техники филиала ОАО «Тюменьэнерго» Урайские электрические сети (Поставка запасных частей)</w:t>
                  </w:r>
                </w:p>
              </w:tc>
            </w:tr>
            <w:tr w:rsidR="000101CA" w:rsidRPr="000101C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5030090 </w:t>
                        </w:r>
                        <w:hyperlink r:id="rId8" w:history="1">
                          <w:r w:rsidRPr="000101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торговле деталями и принадлежностями к автомобилям прочие</w:t>
                          </w:r>
                        </w:hyperlink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5190090 </w:t>
                        </w:r>
                        <w:hyperlink r:id="rId9" w:history="1">
                          <w:r w:rsidRPr="000101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5100000 </w:t>
                        </w:r>
                        <w:hyperlink r:id="rId10" w:history="1">
                          <w:r w:rsidRPr="000101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оптовой и комиссионной торговли, кроме услуг по торговле автомобилями и мотоциклами</w:t>
                          </w:r>
                        </w:hyperlink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4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31 </w:t>
                        </w:r>
                        <w:proofErr w:type="spellStart"/>
                        <w:proofErr w:type="gramStart"/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16 532,14 руб. (цена с НДС)</w:t>
                        </w:r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512 496,21 руб. (цена с НДС)</w:t>
                        </w:r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0101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31.01.2014 07:40</w:t>
                        </w:r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17.02.2014 08:00</w:t>
                        </w:r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31.01.2014 07:40,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0101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0101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0101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0101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0101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0101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0101CA" w:rsidRPr="000101CA" w:rsidRDefault="000101CA" w:rsidP="000101CA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01CA" w:rsidRPr="000101C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0101CA" w:rsidRPr="000101CA" w:rsidRDefault="000101CA" w:rsidP="000101CA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101C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101CA" w:rsidRPr="000101C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</w:t>
                        </w:r>
                        <w:r w:rsidRPr="000101CA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lastRenderedPageBreak/>
                          <w:t>следующему (второму) этапу</w:t>
                        </w:r>
                        <w:proofErr w:type="gramStart"/>
                        <w:r w:rsidRPr="000101CA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0101CA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101CA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101CA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0101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0101C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(1.2 Мб)</w:t>
                        </w:r>
                      </w:p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0101C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0101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0101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договором п.2.</w:t>
                        </w:r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п.1.</w:t>
                        </w:r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07.03.2014 08:00</w:t>
                        </w:r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18.03.2014 08:00</w:t>
                        </w:r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101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0101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0101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0101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0101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0101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0101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101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101CA" w:rsidRPr="000101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101C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01CA" w:rsidRPr="000101CA" w:rsidRDefault="000101CA" w:rsidP="000101C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0101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101CA" w:rsidRPr="000101CA" w:rsidRDefault="000101CA" w:rsidP="000101CA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01CA" w:rsidRPr="000101CA" w:rsidRDefault="000101CA" w:rsidP="000101CA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40C66" w:rsidRDefault="00B40C66"/>
    <w:sectPr w:rsidR="00B40C66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101CA"/>
    <w:rsid w:val="000101CA"/>
    <w:rsid w:val="00910A03"/>
    <w:rsid w:val="00B4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0101CA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1C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101CA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0101CA"/>
    <w:rPr>
      <w:color w:val="FF0000"/>
    </w:rPr>
  </w:style>
  <w:style w:type="character" w:customStyle="1" w:styleId="userlinkmenu">
    <w:name w:val="userlink_menu"/>
    <w:basedOn w:val="a0"/>
    <w:rsid w:val="000101CA"/>
  </w:style>
  <w:style w:type="character" w:customStyle="1" w:styleId="floathint-marker">
    <w:name w:val="floathint-marker"/>
    <w:basedOn w:val="a0"/>
    <w:rsid w:val="000101CA"/>
  </w:style>
  <w:style w:type="paragraph" w:styleId="a4">
    <w:name w:val="Balloon Text"/>
    <w:basedOn w:val="a"/>
    <w:link w:val="a5"/>
    <w:uiPriority w:val="99"/>
    <w:semiHidden/>
    <w:unhideWhenUsed/>
    <w:rsid w:val="000101C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1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207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03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98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993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134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75030090" TargetMode="External"/><Relationship Id="rId13" Type="http://schemas.openxmlformats.org/officeDocument/2006/relationships/hyperlink" Target="http://www.b2b-mrsk.ru/market/view.html?id=334225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34225&amp;action=signed_doc&amp;key=auction_docs" TargetMode="External"/><Relationship Id="rId7" Type="http://schemas.openxmlformats.org/officeDocument/2006/relationships/hyperlink" Target="http://www.b2b-mrsk.ru/market/view.html?id=334225&amp;action=statistic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OkuntsevES%40yec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72" TargetMode="External"/><Relationship Id="rId20" Type="http://schemas.openxmlformats.org/officeDocument/2006/relationships/hyperlink" Target="http://www.b2b-mrsk.ru/market/edit.html?id=334225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34225&amp;action=bet_field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334225&amp;action=invitations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market/view.html?id=334225&amp;action=signed_doc&amp;key=auction" TargetMode="External"/><Relationship Id="rId10" Type="http://schemas.openxmlformats.org/officeDocument/2006/relationships/hyperlink" Target="http://www.b2b-mrsk.ru/market/list.html?bookmarks=0&amp;all=0&amp;type=4&amp;cat_id=75100000" TargetMode="External"/><Relationship Id="rId19" Type="http://schemas.openxmlformats.org/officeDocument/2006/relationships/hyperlink" Target="http://www.b2b-mrsk.ru/download.html?file=file%2F7464841.rar&amp;title=%D0%97%D0%94.rar" TargetMode="External"/><Relationship Id="rId4" Type="http://schemas.openxmlformats.org/officeDocument/2006/relationships/hyperlink" Target="http://www.b2b-mrsk.ru/market/view.html?id=334225&amp;action=explanation" TargetMode="External"/><Relationship Id="rId9" Type="http://schemas.openxmlformats.org/officeDocument/2006/relationships/hyperlink" Target="http://www.b2b-mrsk.ru/market/list.html?bookmarks=0&amp;all=0&amp;type=4&amp;cat_id=75190090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879</Words>
  <Characters>5015</Characters>
  <Application>Microsoft Office Word</Application>
  <DocSecurity>0</DocSecurity>
  <Lines>41</Lines>
  <Paragraphs>11</Paragraphs>
  <ScaleCrop>false</ScaleCrop>
  <Company>ОАО "Тюменьэнерго"</Company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2014-01-31T03:43:00Z</dcterms:created>
  <dcterms:modified xsi:type="dcterms:W3CDTF">2014-01-31T03:45:00Z</dcterms:modified>
</cp:coreProperties>
</file>