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Запрос на разъяснение документации к процедуре</w:t>
      </w:r>
    </w:p>
    <w:p w:rsidR="002C640B" w:rsidRPr="002C640B" w:rsidRDefault="002C640B" w:rsidP="002C640B">
      <w:pPr>
        <w:pBdr>
          <w:bottom w:val="single" w:sz="6" w:space="1" w:color="auto"/>
        </w:pBdr>
        <w:spacing w:after="0" w:line="240" w:lineRule="auto"/>
        <w:jc w:val="center"/>
        <w:rPr>
          <w:rFonts w:ascii="Arial" w:eastAsia="Times New Roman" w:hAnsi="Arial" w:cs="Arial"/>
          <w:vanish/>
          <w:sz w:val="16"/>
          <w:szCs w:val="16"/>
          <w:lang w:eastAsia="ru-RU"/>
        </w:rPr>
      </w:pPr>
      <w:r w:rsidRPr="002C640B">
        <w:rPr>
          <w:rFonts w:ascii="Arial" w:eastAsia="Times New Roman" w:hAnsi="Arial" w:cs="Arial"/>
          <w:vanish/>
          <w:sz w:val="16"/>
          <w:szCs w:val="16"/>
          <w:lang w:eastAsia="ru-RU"/>
        </w:rPr>
        <w:t>Начало формы</w:t>
      </w:r>
    </w:p>
    <w:p w:rsid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Сведения о процедуре</w:t>
      </w:r>
    </w:p>
    <w:p w:rsidR="002C640B" w:rsidRPr="002C640B" w:rsidRDefault="002C640B" w:rsidP="002C640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0"/>
        <w:gridCol w:w="6955"/>
      </w:tblGrid>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Номер процедуры:</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31603205154</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Наименование закупки:</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Открытый запрос цен на право заключения договора на поставку спутниковой аппаратуры ГЛОНАСС/GPS для автотранспорта филиала АО "Тюменьэнерго" Энергокомплекс» на 2016 год</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Способ закупки:</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Запрос цен</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Организатор:</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Контактные данные организатора:</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7-34672-93269, DryakhlovAG@npek.te.ru</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Контактное лицо:</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proofErr w:type="spellStart"/>
            <w:r w:rsidRPr="002C640B">
              <w:rPr>
                <w:rFonts w:ascii="Times New Roman" w:eastAsia="Times New Roman" w:hAnsi="Times New Roman" w:cs="Times New Roman"/>
                <w:sz w:val="24"/>
                <w:szCs w:val="24"/>
                <w:lang w:eastAsia="ru-RU"/>
              </w:rPr>
              <w:t>Выставкин</w:t>
            </w:r>
            <w:proofErr w:type="spellEnd"/>
            <w:r w:rsidRPr="002C640B">
              <w:rPr>
                <w:rFonts w:ascii="Times New Roman" w:eastAsia="Times New Roman" w:hAnsi="Times New Roman" w:cs="Times New Roman"/>
                <w:sz w:val="24"/>
                <w:szCs w:val="24"/>
                <w:lang w:eastAsia="ru-RU"/>
              </w:rPr>
              <w:t xml:space="preserve"> Руслан Евгеньевич</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Дата публикации извещения:</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15.01.2016</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Дата и время окончания подачи заявок:</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29.01.2016 14:00 [GMT +5]</w:t>
            </w:r>
          </w:p>
        </w:tc>
      </w:tr>
    </w:tbl>
    <w:p w:rsidR="002C640B" w:rsidRDefault="002C640B" w:rsidP="002C640B">
      <w:pPr>
        <w:spacing w:after="0" w:line="240" w:lineRule="auto"/>
        <w:rPr>
          <w:rFonts w:ascii="Times New Roman" w:eastAsia="Times New Roman" w:hAnsi="Times New Roman" w:cs="Times New Roman"/>
          <w:sz w:val="24"/>
          <w:szCs w:val="24"/>
          <w:lang w:eastAsia="ru-RU"/>
        </w:rPr>
      </w:pPr>
    </w:p>
    <w:p w:rsidR="002C640B" w:rsidRDefault="002C640B" w:rsidP="002C640B">
      <w:pPr>
        <w:spacing w:after="0" w:line="240" w:lineRule="auto"/>
        <w:rPr>
          <w:rFonts w:ascii="Times New Roman" w:eastAsia="Times New Roman" w:hAnsi="Times New Roman" w:cs="Times New Roman"/>
          <w:sz w:val="24"/>
          <w:szCs w:val="24"/>
          <w:lang w:eastAsia="ru-RU"/>
        </w:rPr>
      </w:pPr>
      <w:bookmarkStart w:id="0" w:name="_GoBack"/>
      <w:bookmarkEnd w:id="0"/>
      <w:r w:rsidRPr="002C640B">
        <w:rPr>
          <w:rFonts w:ascii="Times New Roman" w:eastAsia="Times New Roman" w:hAnsi="Times New Roman" w:cs="Times New Roman"/>
          <w:sz w:val="24"/>
          <w:szCs w:val="24"/>
          <w:lang w:eastAsia="ru-RU"/>
        </w:rPr>
        <w:t>Текст запроса и разъяснения</w:t>
      </w:r>
    </w:p>
    <w:p w:rsidR="002C640B" w:rsidRPr="002C640B" w:rsidRDefault="002C640B" w:rsidP="002C640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7266"/>
      </w:tblGrid>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Текст запроса:</w:t>
            </w:r>
          </w:p>
        </w:tc>
        <w:tc>
          <w:tcPr>
            <w:tcW w:w="0" w:type="auto"/>
            <w:vAlign w:val="center"/>
            <w:hideMark/>
          </w:tcPr>
          <w:p w:rsidR="002C640B" w:rsidRPr="002C640B" w:rsidRDefault="002C640B" w:rsidP="002C640B">
            <w:pPr>
              <w:spacing w:after="0" w:line="240" w:lineRule="auto"/>
              <w:jc w:val="both"/>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 xml:space="preserve">Какое количество датчиков им необходимо? судя из ТЗ Н-ого количества Датчиков уровня топлива не понятно какой длины и модификации (цифровой, частотный или аналоговый, может вообще ультразвуковой) </w:t>
            </w:r>
            <w:proofErr w:type="gramStart"/>
            <w:r w:rsidRPr="002C640B">
              <w:rPr>
                <w:rFonts w:ascii="Times New Roman" w:eastAsia="Times New Roman" w:hAnsi="Times New Roman" w:cs="Times New Roman"/>
                <w:sz w:val="24"/>
                <w:szCs w:val="24"/>
                <w:lang w:eastAsia="ru-RU"/>
              </w:rPr>
              <w:t>В</w:t>
            </w:r>
            <w:proofErr w:type="gramEnd"/>
            <w:r w:rsidRPr="002C640B">
              <w:rPr>
                <w:rFonts w:ascii="Times New Roman" w:eastAsia="Times New Roman" w:hAnsi="Times New Roman" w:cs="Times New Roman"/>
                <w:sz w:val="24"/>
                <w:szCs w:val="24"/>
                <w:lang w:eastAsia="ru-RU"/>
              </w:rPr>
              <w:t xml:space="preserve"> самой заявке говорится о поставке Н-ого количества спутникового оборудования (понятно что их 27шт.), но если дальше почитать ТЗ то не понятно сколько защитного корпуса сколько громкой связи сколько динамиков, сколько тревожных кнопок. Прошу уточнить. На что опираться в ТЗ стоит поставка и монтаж в контракте только поставка.</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sz w:val="20"/>
                <w:szCs w:val="20"/>
                <w:lang w:eastAsia="ru-RU"/>
              </w:rPr>
            </w:pP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Приложенные к запросу документы:</w:t>
            </w:r>
          </w:p>
        </w:tc>
        <w:tc>
          <w:tcPr>
            <w:tcW w:w="0" w:type="auto"/>
            <w:vAlign w:val="center"/>
            <w:hideMark/>
          </w:tcPr>
          <w:p w:rsidR="002C640B" w:rsidRPr="002C640B" w:rsidRDefault="002C640B" w:rsidP="002C640B">
            <w:pPr>
              <w:spacing w:after="0" w:line="240" w:lineRule="auto"/>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отсутствуют</w:t>
            </w:r>
          </w:p>
        </w:tc>
      </w:tr>
      <w:tr w:rsidR="002C640B" w:rsidRPr="002C640B" w:rsidTr="002C640B">
        <w:trPr>
          <w:tblCellSpacing w:w="15" w:type="dxa"/>
        </w:trPr>
        <w:tc>
          <w:tcPr>
            <w:tcW w:w="0" w:type="auto"/>
            <w:vAlign w:val="center"/>
            <w:hideMark/>
          </w:tcPr>
          <w:p w:rsidR="002C640B" w:rsidRPr="002C640B" w:rsidRDefault="002C640B" w:rsidP="002C640B">
            <w:pPr>
              <w:spacing w:after="0" w:line="240" w:lineRule="auto"/>
              <w:jc w:val="center"/>
              <w:rPr>
                <w:rFonts w:ascii="Times New Roman" w:eastAsia="Times New Roman" w:hAnsi="Times New Roman" w:cs="Times New Roman"/>
                <w:b/>
                <w:bCs/>
                <w:sz w:val="24"/>
                <w:szCs w:val="24"/>
                <w:lang w:eastAsia="ru-RU"/>
              </w:rPr>
            </w:pPr>
            <w:r w:rsidRPr="002C640B">
              <w:rPr>
                <w:rFonts w:ascii="Times New Roman" w:eastAsia="Times New Roman" w:hAnsi="Times New Roman" w:cs="Times New Roman"/>
                <w:b/>
                <w:bCs/>
                <w:sz w:val="24"/>
                <w:szCs w:val="24"/>
                <w:lang w:eastAsia="ru-RU"/>
              </w:rPr>
              <w:t>Текст разъяснения:</w:t>
            </w:r>
          </w:p>
        </w:tc>
        <w:tc>
          <w:tcPr>
            <w:tcW w:w="0" w:type="auto"/>
            <w:vAlign w:val="center"/>
            <w:hideMark/>
          </w:tcPr>
          <w:p w:rsidR="002C640B" w:rsidRDefault="002C640B" w:rsidP="002C640B">
            <w:pPr>
              <w:spacing w:after="0" w:line="240" w:lineRule="auto"/>
              <w:jc w:val="both"/>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 xml:space="preserve">Добрый день. </w:t>
            </w:r>
          </w:p>
          <w:p w:rsidR="002C640B" w:rsidRDefault="002C640B" w:rsidP="002C640B">
            <w:pPr>
              <w:spacing w:after="0" w:line="240" w:lineRule="auto"/>
              <w:jc w:val="both"/>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 xml:space="preserve">В соответствии с пунктом 2.1 технического задания на поставку аппаратуры спутниковой навигации </w:t>
            </w:r>
            <w:proofErr w:type="spellStart"/>
            <w:r w:rsidRPr="002C640B">
              <w:rPr>
                <w:rFonts w:ascii="Times New Roman" w:eastAsia="Times New Roman" w:hAnsi="Times New Roman" w:cs="Times New Roman"/>
                <w:sz w:val="24"/>
                <w:szCs w:val="24"/>
                <w:lang w:eastAsia="ru-RU"/>
              </w:rPr>
              <w:t>Глонасс</w:t>
            </w:r>
            <w:proofErr w:type="spellEnd"/>
            <w:r w:rsidRPr="002C640B">
              <w:rPr>
                <w:rFonts w:ascii="Times New Roman" w:eastAsia="Times New Roman" w:hAnsi="Times New Roman" w:cs="Times New Roman"/>
                <w:sz w:val="24"/>
                <w:szCs w:val="24"/>
                <w:lang w:eastAsia="ru-RU"/>
              </w:rPr>
              <w:t xml:space="preserve"> /GPS количество датчиков нео</w:t>
            </w:r>
            <w:r>
              <w:rPr>
                <w:rFonts w:ascii="Times New Roman" w:eastAsia="Times New Roman" w:hAnsi="Times New Roman" w:cs="Times New Roman"/>
                <w:sz w:val="24"/>
                <w:szCs w:val="24"/>
                <w:lang w:eastAsia="ru-RU"/>
              </w:rPr>
              <w:t xml:space="preserve">бходимо по количеству топливных </w:t>
            </w:r>
            <w:r w:rsidRPr="002C640B">
              <w:rPr>
                <w:rFonts w:ascii="Times New Roman" w:eastAsia="Times New Roman" w:hAnsi="Times New Roman" w:cs="Times New Roman"/>
                <w:sz w:val="24"/>
                <w:szCs w:val="24"/>
                <w:lang w:eastAsia="ru-RU"/>
              </w:rPr>
              <w:t>баков</w:t>
            </w:r>
            <w:r>
              <w:rPr>
                <w:rFonts w:ascii="Times New Roman" w:eastAsia="Times New Roman" w:hAnsi="Times New Roman" w:cs="Times New Roman"/>
                <w:sz w:val="24"/>
                <w:szCs w:val="24"/>
                <w:lang w:eastAsia="ru-RU"/>
              </w:rPr>
              <w:t>,</w:t>
            </w:r>
            <w:r w:rsidRPr="002C640B">
              <w:rPr>
                <w:rFonts w:ascii="Times New Roman" w:eastAsia="Times New Roman" w:hAnsi="Times New Roman" w:cs="Times New Roman"/>
                <w:sz w:val="24"/>
                <w:szCs w:val="24"/>
                <w:lang w:eastAsia="ru-RU"/>
              </w:rPr>
              <w:t xml:space="preserve"> установленных на АТС. Датчик уровня топлива должен обеспечивать надёжную работу в суровых климатических условиях, тип и модификация определяется поставщиком самостоятельно исходя из требований технического задания. Количество защитных корпусов, громкой связи и тревожных кнопок определяется по количеству спутникового оборудования (27 штук согласно разделу 2 технического задания) Поставщик осуществляет поставку и монтаж спутникового оборудования </w:t>
            </w:r>
            <w:proofErr w:type="spellStart"/>
            <w:r w:rsidRPr="002C640B">
              <w:rPr>
                <w:rFonts w:ascii="Times New Roman" w:eastAsia="Times New Roman" w:hAnsi="Times New Roman" w:cs="Times New Roman"/>
                <w:sz w:val="24"/>
                <w:szCs w:val="24"/>
                <w:lang w:eastAsia="ru-RU"/>
              </w:rPr>
              <w:t>Глонасс</w:t>
            </w:r>
            <w:proofErr w:type="spellEnd"/>
            <w:r w:rsidRPr="002C640B">
              <w:rPr>
                <w:rFonts w:ascii="Times New Roman" w:eastAsia="Times New Roman" w:hAnsi="Times New Roman" w:cs="Times New Roman"/>
                <w:sz w:val="24"/>
                <w:szCs w:val="24"/>
                <w:lang w:eastAsia="ru-RU"/>
              </w:rPr>
              <w:t xml:space="preserve"> /GPS согласно техническому заданию. </w:t>
            </w:r>
          </w:p>
          <w:p w:rsidR="002C640B" w:rsidRPr="002C640B" w:rsidRDefault="002C640B" w:rsidP="002C640B">
            <w:pPr>
              <w:spacing w:after="0" w:line="240" w:lineRule="auto"/>
              <w:jc w:val="both"/>
              <w:rPr>
                <w:rFonts w:ascii="Times New Roman" w:eastAsia="Times New Roman" w:hAnsi="Times New Roman" w:cs="Times New Roman"/>
                <w:sz w:val="24"/>
                <w:szCs w:val="24"/>
                <w:lang w:eastAsia="ru-RU"/>
              </w:rPr>
            </w:pPr>
            <w:r w:rsidRPr="002C640B">
              <w:rPr>
                <w:rFonts w:ascii="Times New Roman" w:eastAsia="Times New Roman" w:hAnsi="Times New Roman" w:cs="Times New Roman"/>
                <w:sz w:val="24"/>
                <w:szCs w:val="24"/>
                <w:lang w:eastAsia="ru-RU"/>
              </w:rPr>
              <w:t xml:space="preserve">Начальник </w:t>
            </w:r>
            <w:proofErr w:type="spellStart"/>
            <w:r w:rsidRPr="002C640B">
              <w:rPr>
                <w:rFonts w:ascii="Times New Roman" w:eastAsia="Times New Roman" w:hAnsi="Times New Roman" w:cs="Times New Roman"/>
                <w:sz w:val="24"/>
                <w:szCs w:val="24"/>
                <w:lang w:eastAsia="ru-RU"/>
              </w:rPr>
              <w:t>СМиТ</w:t>
            </w:r>
            <w:proofErr w:type="spellEnd"/>
            <w:r w:rsidRPr="002C640B">
              <w:rPr>
                <w:rFonts w:ascii="Times New Roman" w:eastAsia="Times New Roman" w:hAnsi="Times New Roman" w:cs="Times New Roman"/>
                <w:sz w:val="24"/>
                <w:szCs w:val="24"/>
                <w:lang w:eastAsia="ru-RU"/>
              </w:rPr>
              <w:t xml:space="preserve"> филиала АО "Тюменьэнерго" Энергокомплекс Кирпичников Н.А.</w:t>
            </w:r>
          </w:p>
        </w:tc>
      </w:tr>
    </w:tbl>
    <w:p w:rsidR="002C640B" w:rsidRPr="002C640B" w:rsidRDefault="002C640B" w:rsidP="002C640B">
      <w:pPr>
        <w:pBdr>
          <w:top w:val="single" w:sz="6" w:space="1" w:color="auto"/>
        </w:pBdr>
        <w:spacing w:after="0" w:line="240" w:lineRule="auto"/>
        <w:jc w:val="center"/>
        <w:rPr>
          <w:rFonts w:ascii="Arial" w:eastAsia="Times New Roman" w:hAnsi="Arial" w:cs="Arial"/>
          <w:vanish/>
          <w:sz w:val="16"/>
          <w:szCs w:val="16"/>
          <w:lang w:eastAsia="ru-RU"/>
        </w:rPr>
      </w:pPr>
      <w:r w:rsidRPr="002C640B">
        <w:rPr>
          <w:rFonts w:ascii="Arial" w:eastAsia="Times New Roman" w:hAnsi="Arial" w:cs="Arial"/>
          <w:vanish/>
          <w:sz w:val="16"/>
          <w:szCs w:val="16"/>
          <w:lang w:eastAsia="ru-RU"/>
        </w:rPr>
        <w:t>Конец формы</w:t>
      </w:r>
    </w:p>
    <w:p w:rsidR="005259A4" w:rsidRPr="002C640B" w:rsidRDefault="005259A4" w:rsidP="002C640B"/>
    <w:sectPr w:rsidR="005259A4" w:rsidRPr="002C640B" w:rsidSect="00C71E19">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5B"/>
    <w:rsid w:val="002C640B"/>
    <w:rsid w:val="00414E5B"/>
    <w:rsid w:val="005259A4"/>
    <w:rsid w:val="006601FF"/>
    <w:rsid w:val="00C7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09CEB-3CAF-4D2F-AF9D-1F36B7C5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C640B"/>
  </w:style>
  <w:style w:type="paragraph" w:styleId="z-">
    <w:name w:val="HTML Top of Form"/>
    <w:basedOn w:val="a"/>
    <w:next w:val="a"/>
    <w:link w:val="z-0"/>
    <w:hidden/>
    <w:uiPriority w:val="99"/>
    <w:semiHidden/>
    <w:unhideWhenUsed/>
    <w:rsid w:val="002C640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C640B"/>
    <w:rPr>
      <w:rFonts w:ascii="Arial" w:eastAsia="Times New Roman" w:hAnsi="Arial" w:cs="Arial"/>
      <w:vanish/>
      <w:sz w:val="16"/>
      <w:szCs w:val="16"/>
      <w:lang w:eastAsia="ru-RU"/>
    </w:rPr>
  </w:style>
  <w:style w:type="character" w:customStyle="1" w:styleId="x-fieldset-header-text">
    <w:name w:val="x-fieldset-header-text"/>
    <w:basedOn w:val="a0"/>
    <w:rsid w:val="002C640B"/>
  </w:style>
  <w:style w:type="paragraph" w:styleId="z-1">
    <w:name w:val="HTML Bottom of Form"/>
    <w:basedOn w:val="a"/>
    <w:next w:val="a"/>
    <w:link w:val="z-2"/>
    <w:hidden/>
    <w:uiPriority w:val="99"/>
    <w:semiHidden/>
    <w:unhideWhenUsed/>
    <w:rsid w:val="002C640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C640B"/>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110960">
      <w:bodyDiv w:val="1"/>
      <w:marLeft w:val="0"/>
      <w:marRight w:val="0"/>
      <w:marTop w:val="0"/>
      <w:marBottom w:val="0"/>
      <w:divBdr>
        <w:top w:val="none" w:sz="0" w:space="0" w:color="auto"/>
        <w:left w:val="none" w:sz="0" w:space="0" w:color="auto"/>
        <w:bottom w:val="none" w:sz="0" w:space="0" w:color="auto"/>
        <w:right w:val="none" w:sz="0" w:space="0" w:color="auto"/>
      </w:divBdr>
      <w:divsChild>
        <w:div w:id="1184903458">
          <w:marLeft w:val="0"/>
          <w:marRight w:val="0"/>
          <w:marTop w:val="0"/>
          <w:marBottom w:val="0"/>
          <w:divBdr>
            <w:top w:val="none" w:sz="0" w:space="0" w:color="auto"/>
            <w:left w:val="none" w:sz="0" w:space="0" w:color="auto"/>
            <w:bottom w:val="none" w:sz="0" w:space="0" w:color="auto"/>
            <w:right w:val="none" w:sz="0" w:space="0" w:color="auto"/>
          </w:divBdr>
          <w:divsChild>
            <w:div w:id="1981837822">
              <w:marLeft w:val="0"/>
              <w:marRight w:val="0"/>
              <w:marTop w:val="0"/>
              <w:marBottom w:val="0"/>
              <w:divBdr>
                <w:top w:val="none" w:sz="0" w:space="0" w:color="auto"/>
                <w:left w:val="none" w:sz="0" w:space="0" w:color="auto"/>
                <w:bottom w:val="none" w:sz="0" w:space="0" w:color="auto"/>
                <w:right w:val="none" w:sz="0" w:space="0" w:color="auto"/>
              </w:divBdr>
              <w:divsChild>
                <w:div w:id="1500385598">
                  <w:marLeft w:val="0"/>
                  <w:marRight w:val="0"/>
                  <w:marTop w:val="0"/>
                  <w:marBottom w:val="0"/>
                  <w:divBdr>
                    <w:top w:val="none" w:sz="0" w:space="0" w:color="auto"/>
                    <w:left w:val="none" w:sz="0" w:space="0" w:color="auto"/>
                    <w:bottom w:val="none" w:sz="0" w:space="0" w:color="auto"/>
                    <w:right w:val="none" w:sz="0" w:space="0" w:color="auto"/>
                  </w:divBdr>
                  <w:divsChild>
                    <w:div w:id="797067144">
                      <w:marLeft w:val="0"/>
                      <w:marRight w:val="0"/>
                      <w:marTop w:val="0"/>
                      <w:marBottom w:val="0"/>
                      <w:divBdr>
                        <w:top w:val="none" w:sz="0" w:space="0" w:color="auto"/>
                        <w:left w:val="none" w:sz="0" w:space="0" w:color="auto"/>
                        <w:bottom w:val="none" w:sz="0" w:space="0" w:color="auto"/>
                        <w:right w:val="none" w:sz="0" w:space="0" w:color="auto"/>
                      </w:divBdr>
                      <w:divsChild>
                        <w:div w:id="569342776">
                          <w:marLeft w:val="0"/>
                          <w:marRight w:val="0"/>
                          <w:marTop w:val="0"/>
                          <w:marBottom w:val="0"/>
                          <w:divBdr>
                            <w:top w:val="none" w:sz="0" w:space="0" w:color="auto"/>
                            <w:left w:val="none" w:sz="0" w:space="0" w:color="auto"/>
                            <w:bottom w:val="none" w:sz="0" w:space="0" w:color="auto"/>
                            <w:right w:val="none" w:sz="0" w:space="0" w:color="auto"/>
                          </w:divBdr>
                          <w:divsChild>
                            <w:div w:id="842554238">
                              <w:marLeft w:val="0"/>
                              <w:marRight w:val="0"/>
                              <w:marTop w:val="0"/>
                              <w:marBottom w:val="0"/>
                              <w:divBdr>
                                <w:top w:val="none" w:sz="0" w:space="0" w:color="auto"/>
                                <w:left w:val="none" w:sz="0" w:space="0" w:color="auto"/>
                                <w:bottom w:val="none" w:sz="0" w:space="0" w:color="auto"/>
                                <w:right w:val="none" w:sz="0" w:space="0" w:color="auto"/>
                              </w:divBdr>
                              <w:divsChild>
                                <w:div w:id="207376064">
                                  <w:marLeft w:val="0"/>
                                  <w:marRight w:val="0"/>
                                  <w:marTop w:val="0"/>
                                  <w:marBottom w:val="0"/>
                                  <w:divBdr>
                                    <w:top w:val="none" w:sz="0" w:space="0" w:color="auto"/>
                                    <w:left w:val="none" w:sz="0" w:space="0" w:color="auto"/>
                                    <w:bottom w:val="none" w:sz="0" w:space="0" w:color="auto"/>
                                    <w:right w:val="none" w:sz="0" w:space="0" w:color="auto"/>
                                  </w:divBdr>
                                  <w:divsChild>
                                    <w:div w:id="236979057">
                                      <w:marLeft w:val="0"/>
                                      <w:marRight w:val="0"/>
                                      <w:marTop w:val="0"/>
                                      <w:marBottom w:val="0"/>
                                      <w:divBdr>
                                        <w:top w:val="none" w:sz="0" w:space="0" w:color="auto"/>
                                        <w:left w:val="none" w:sz="0" w:space="0" w:color="auto"/>
                                        <w:bottom w:val="none" w:sz="0" w:space="0" w:color="auto"/>
                                        <w:right w:val="none" w:sz="0" w:space="0" w:color="auto"/>
                                      </w:divBdr>
                                      <w:divsChild>
                                        <w:div w:id="412093928">
                                          <w:marLeft w:val="0"/>
                                          <w:marRight w:val="0"/>
                                          <w:marTop w:val="0"/>
                                          <w:marBottom w:val="0"/>
                                          <w:divBdr>
                                            <w:top w:val="none" w:sz="0" w:space="0" w:color="auto"/>
                                            <w:left w:val="none" w:sz="0" w:space="0" w:color="auto"/>
                                            <w:bottom w:val="none" w:sz="0" w:space="0" w:color="auto"/>
                                            <w:right w:val="none" w:sz="0" w:space="0" w:color="auto"/>
                                          </w:divBdr>
                                          <w:divsChild>
                                            <w:div w:id="1554999644">
                                              <w:marLeft w:val="0"/>
                                              <w:marRight w:val="0"/>
                                              <w:marTop w:val="0"/>
                                              <w:marBottom w:val="0"/>
                                              <w:divBdr>
                                                <w:top w:val="none" w:sz="0" w:space="0" w:color="auto"/>
                                                <w:left w:val="none" w:sz="0" w:space="0" w:color="auto"/>
                                                <w:bottom w:val="none" w:sz="0" w:space="0" w:color="auto"/>
                                                <w:right w:val="none" w:sz="0" w:space="0" w:color="auto"/>
                                              </w:divBdr>
                                              <w:divsChild>
                                                <w:div w:id="873342995">
                                                  <w:marLeft w:val="0"/>
                                                  <w:marRight w:val="0"/>
                                                  <w:marTop w:val="0"/>
                                                  <w:marBottom w:val="0"/>
                                                  <w:divBdr>
                                                    <w:top w:val="none" w:sz="0" w:space="0" w:color="auto"/>
                                                    <w:left w:val="none" w:sz="0" w:space="0" w:color="auto"/>
                                                    <w:bottom w:val="none" w:sz="0" w:space="0" w:color="auto"/>
                                                    <w:right w:val="none" w:sz="0" w:space="0" w:color="auto"/>
                                                  </w:divBdr>
                                                  <w:divsChild>
                                                    <w:div w:id="583607670">
                                                      <w:marLeft w:val="0"/>
                                                      <w:marRight w:val="0"/>
                                                      <w:marTop w:val="0"/>
                                                      <w:marBottom w:val="0"/>
                                                      <w:divBdr>
                                                        <w:top w:val="none" w:sz="0" w:space="0" w:color="auto"/>
                                                        <w:left w:val="none" w:sz="0" w:space="0" w:color="auto"/>
                                                        <w:bottom w:val="none" w:sz="0" w:space="0" w:color="auto"/>
                                                        <w:right w:val="none" w:sz="0" w:space="0" w:color="auto"/>
                                                      </w:divBdr>
                                                      <w:divsChild>
                                                        <w:div w:id="1228413848">
                                                          <w:marLeft w:val="0"/>
                                                          <w:marRight w:val="0"/>
                                                          <w:marTop w:val="0"/>
                                                          <w:marBottom w:val="0"/>
                                                          <w:divBdr>
                                                            <w:top w:val="none" w:sz="0" w:space="0" w:color="auto"/>
                                                            <w:left w:val="none" w:sz="0" w:space="0" w:color="auto"/>
                                                            <w:bottom w:val="none" w:sz="0" w:space="0" w:color="auto"/>
                                                            <w:right w:val="none" w:sz="0" w:space="0" w:color="auto"/>
                                                          </w:divBdr>
                                                          <w:divsChild>
                                                            <w:div w:id="228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4735">
                                                  <w:marLeft w:val="0"/>
                                                  <w:marRight w:val="0"/>
                                                  <w:marTop w:val="0"/>
                                                  <w:marBottom w:val="0"/>
                                                  <w:divBdr>
                                                    <w:top w:val="none" w:sz="0" w:space="0" w:color="auto"/>
                                                    <w:left w:val="none" w:sz="0" w:space="0" w:color="auto"/>
                                                    <w:bottom w:val="none" w:sz="0" w:space="0" w:color="auto"/>
                                                    <w:right w:val="none" w:sz="0" w:space="0" w:color="auto"/>
                                                  </w:divBdr>
                                                  <w:divsChild>
                                                    <w:div w:id="1001197395">
                                                      <w:marLeft w:val="0"/>
                                                      <w:marRight w:val="0"/>
                                                      <w:marTop w:val="0"/>
                                                      <w:marBottom w:val="0"/>
                                                      <w:divBdr>
                                                        <w:top w:val="none" w:sz="0" w:space="0" w:color="auto"/>
                                                        <w:left w:val="none" w:sz="0" w:space="0" w:color="auto"/>
                                                        <w:bottom w:val="none" w:sz="0" w:space="0" w:color="auto"/>
                                                        <w:right w:val="none" w:sz="0" w:space="0" w:color="auto"/>
                                                      </w:divBdr>
                                                      <w:divsChild>
                                                        <w:div w:id="32316453">
                                                          <w:marLeft w:val="0"/>
                                                          <w:marRight w:val="0"/>
                                                          <w:marTop w:val="0"/>
                                                          <w:marBottom w:val="0"/>
                                                          <w:divBdr>
                                                            <w:top w:val="none" w:sz="0" w:space="0" w:color="auto"/>
                                                            <w:left w:val="none" w:sz="0" w:space="0" w:color="auto"/>
                                                            <w:bottom w:val="none" w:sz="0" w:space="0" w:color="auto"/>
                                                            <w:right w:val="none" w:sz="0" w:space="0" w:color="auto"/>
                                                          </w:divBdr>
                                                          <w:divsChild>
                                                            <w:div w:id="725761926">
                                                              <w:marLeft w:val="0"/>
                                                              <w:marRight w:val="0"/>
                                                              <w:marTop w:val="0"/>
                                                              <w:marBottom w:val="0"/>
                                                              <w:divBdr>
                                                                <w:top w:val="none" w:sz="0" w:space="0" w:color="auto"/>
                                                                <w:left w:val="none" w:sz="0" w:space="0" w:color="auto"/>
                                                                <w:bottom w:val="none" w:sz="0" w:space="0" w:color="auto"/>
                                                                <w:right w:val="none" w:sz="0" w:space="0" w:color="auto"/>
                                                              </w:divBdr>
                                                              <w:divsChild>
                                                                <w:div w:id="1698657768">
                                                                  <w:marLeft w:val="0"/>
                                                                  <w:marRight w:val="0"/>
                                                                  <w:marTop w:val="0"/>
                                                                  <w:marBottom w:val="0"/>
                                                                  <w:divBdr>
                                                                    <w:top w:val="none" w:sz="0" w:space="0" w:color="auto"/>
                                                                    <w:left w:val="none" w:sz="0" w:space="0" w:color="auto"/>
                                                                    <w:bottom w:val="none" w:sz="0" w:space="0" w:color="auto"/>
                                                                    <w:right w:val="none" w:sz="0" w:space="0" w:color="auto"/>
                                                                  </w:divBdr>
                                                                  <w:divsChild>
                                                                    <w:div w:id="82918243">
                                                                      <w:marLeft w:val="0"/>
                                                                      <w:marRight w:val="0"/>
                                                                      <w:marTop w:val="0"/>
                                                                      <w:marBottom w:val="0"/>
                                                                      <w:divBdr>
                                                                        <w:top w:val="none" w:sz="0" w:space="0" w:color="auto"/>
                                                                        <w:left w:val="none" w:sz="0" w:space="0" w:color="auto"/>
                                                                        <w:bottom w:val="none" w:sz="0" w:space="0" w:color="auto"/>
                                                                        <w:right w:val="none" w:sz="0" w:space="0" w:color="auto"/>
                                                                      </w:divBdr>
                                                                    </w:div>
                                                                  </w:divsChild>
                                                                </w:div>
                                                                <w:div w:id="633561293">
                                                                  <w:marLeft w:val="0"/>
                                                                  <w:marRight w:val="0"/>
                                                                  <w:marTop w:val="0"/>
                                                                  <w:marBottom w:val="0"/>
                                                                  <w:divBdr>
                                                                    <w:top w:val="none" w:sz="0" w:space="0" w:color="auto"/>
                                                                    <w:left w:val="none" w:sz="0" w:space="0" w:color="auto"/>
                                                                    <w:bottom w:val="none" w:sz="0" w:space="0" w:color="auto"/>
                                                                    <w:right w:val="none" w:sz="0" w:space="0" w:color="auto"/>
                                                                  </w:divBdr>
                                                                  <w:divsChild>
                                                                    <w:div w:id="10694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Company>Hewlett-Packard Company</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3</cp:revision>
  <dcterms:created xsi:type="dcterms:W3CDTF">2016-01-28T08:26:00Z</dcterms:created>
  <dcterms:modified xsi:type="dcterms:W3CDTF">2016-01-28T08:34:00Z</dcterms:modified>
</cp:coreProperties>
</file>