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CC" w:rsidRDefault="000D7ACC" w:rsidP="000D7ACC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Конкурс (тендер) № 42145 </w:t>
      </w:r>
      <w:r>
        <w:rPr>
          <w:rStyle w:val="bg1"/>
          <w:sz w:val="20"/>
          <w:szCs w:val="20"/>
        </w:rPr>
        <w:t>(вскрытие конвертов 28.10.2014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D7ACC">
        <w:trPr>
          <w:tblCellSpacing w:w="0" w:type="dxa"/>
        </w:trPr>
        <w:tc>
          <w:tcPr>
            <w:tcW w:w="0" w:type="auto"/>
            <w:hideMark/>
          </w:tcPr>
          <w:p w:rsidR="000D7ACC" w:rsidRDefault="000D7ACC" w:rsidP="000D7ACC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0D7ACC" w:rsidRDefault="000D2BB2" w:rsidP="000D7AC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0D7A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="000D7ACC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0D7ACC" w:rsidRDefault="000D2BB2" w:rsidP="000D7AC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0D7A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0D7AC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D7ACC" w:rsidRDefault="000D2BB2" w:rsidP="000D7AC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0D7A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0D7AC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D7ACC" w:rsidRDefault="000D2BB2" w:rsidP="000D7AC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="000D7A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="000D7AC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D7ACC" w:rsidRDefault="000D2BB2" w:rsidP="000D7AC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="000D7AC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D7ACC" w:rsidRDefault="000D7ACC" w:rsidP="000D7ACC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31"/>
      </w:tblGrid>
      <w:tr w:rsidR="000D7AC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D7ACC" w:rsidRDefault="000D2BB2" w:rsidP="000D7ACC">
            <w:pPr>
              <w:shd w:val="clear" w:color="auto" w:fill="C2C9CD"/>
              <w:spacing w:line="240" w:lineRule="auto"/>
              <w:ind w:firstLine="0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1" w:history="1">
              <w:r w:rsidR="000D7ACC"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 Ноябрьские электрические сети ОАО "Тюменьэнерго"</w:t>
              </w:r>
            </w:hyperlink>
            <w:r w:rsidR="000D7ACC">
              <w:rPr>
                <w:rFonts w:ascii="Arial" w:hAnsi="Arial" w:cs="Arial"/>
                <w:color w:val="333333"/>
                <w:sz w:val="18"/>
                <w:szCs w:val="18"/>
              </w:rPr>
              <w:t xml:space="preserve">, ул. Холмогорская, 25, г. Ноябрьск, Ямало-Ненецкий автономный округ, Россия, 629804, </w:t>
            </w:r>
            <w:r w:rsidR="000D7AC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 w:rsidR="000D7ACC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0D7AC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10486" w:type="dxa"/>
              <w:tblCellSpacing w:w="0" w:type="dxa"/>
              <w:tblInd w:w="211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39"/>
              <w:gridCol w:w="8247"/>
            </w:tblGrid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приобретение бензина и дизельного топлива по картам для нужд филиала ОАО "Тюменьэнерго" Ноябрьские электрические сети</w:t>
                  </w:r>
                </w:p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Приобретение бензина и дизельного топлива по картам для нужд филиала ОАО "Тюменьэнерго" Ноябрьские электрические сети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5050109 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Розничная торговля на бензоколонках и газозаправочных станциях видами топлива прочими</w:t>
                    </w:r>
                  </w:hyperlink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5050010 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Розничная торговля горючим на бензоколонках и газозаправочных станциях</w:t>
                    </w:r>
                  </w:hyperlink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in;height:18pt" o:ole="">
                        <v:imagedata r:id="rId14" o:title=""/>
                      </v:shape>
                      <w:control r:id="rId15" w:name="DefaultOcxName" w:shapeid="_x0000_i1034"/>
                    </w:object>
                  </w:r>
                  <w:r w:rsidR="000D7ACC">
                    <w:rPr>
                      <w:rFonts w:ascii="Arial" w:hAnsi="Arial" w:cs="Arial"/>
                      <w:sz w:val="18"/>
                      <w:szCs w:val="18"/>
                    </w:rPr>
                    <w:t xml:space="preserve">Розничная торговля моторным топливом; 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07.10.2014 14:44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2015 Год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tooltip="Отправить личное сообщение" w:history="1">
                    <w:r w:rsidR="000D7AC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 Степан Федорович</w:t>
                    </w:r>
                  </w:hyperlink>
                  <w:r w:rsidR="000D7ACC"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(3496) 36-22-55, </w:t>
                  </w:r>
                  <w:hyperlink r:id="rId17" w:history="1">
                    <w:r w:rsidR="000D7AC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MShitikova@nes.te.ru</w:t>
                    </w:r>
                  </w:hyperlink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"Тюменьэнерго" от 25.08.2014г. №316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конкурса должен обладать гражданской правоспособностью в полном объеме для заключения и исполнения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Участнику желательно иметь опыт выполнения аналогичных договоров в сопоставимых с предметом закупки (в денежном выражении) за последние 3 года.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Участнику желательно иметь положительная репутацию, подтвержденная отзывами о выполнении аналогичных исполненных договоров за последние 3 года.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Обеспечение заявок на участие в конкурсе - неустойка на сумму 10% от общей стоимости заявки Участника Конкурса (с учетом налогов). Обязательства, связанные с неустойкой, прописываются в письме о подаче оферты (форма 1) в составе заявки и имеют силу письменного соглашения о неустойке. Отсутствие в тексте заявки обязательств Участника о выплате неустойки в соответствии с настоящей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Требования к благонадежности Участника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к) Участник не должен быть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аффилирован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www.zakupki.gov.ru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электронно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торговой площадке - http://www.b2b-MRSK.ru/, а также на сайте Заказчика по адресу: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_blank" w:history="1">
                    <w:r w:rsidR="000D7AC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 w:rsidR="000D7ACC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КД_0776.7z</w:t>
                    </w:r>
                  </w:hyperlink>
                  <w:r w:rsidR="000D7ACC">
                    <w:rPr>
                      <w:rFonts w:ascii="Arial" w:hAnsi="Arial" w:cs="Arial"/>
                      <w:sz w:val="18"/>
                      <w:szCs w:val="18"/>
                    </w:rPr>
                    <w:t> (1.9 Мб)</w:t>
                  </w:r>
                </w:p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9" w:history="1">
                    <w:r w:rsidR="000D7ACC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  <w:r w:rsidR="000D7A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0" w:tgtFrame="signature" w:history="1">
                    <w:r w:rsidR="000D7AC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1" w:history="1">
                    <w:r w:rsidR="000D7AC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Неустойка на сумму 10% от общей стоимости Конкурсной заявки. Участника конкурса (с учетом налогов)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28.10.2014 в 07:00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18.11.2014 15:00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27.11.2014 15:00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30 139 162,23 руб. (цена с НДС)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www.zakupki.gov.ru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www.te.ru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 w:rsidR="000D7AC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="000D7A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D7ACC" w:rsidRDefault="000D7ACC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07.10.2014 13:09, </w:t>
                  </w:r>
                  <w:hyperlink r:id="rId22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</w:p>
              </w:tc>
            </w:tr>
            <w:tr w:rsidR="000D7ACC" w:rsidTr="000D7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7ACC" w:rsidP="000D7ACC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D7ACC" w:rsidRDefault="000D2BB2" w:rsidP="0047180E">
                  <w:pPr>
                    <w:spacing w:line="240" w:lineRule="auto"/>
                    <w:ind w:right="660"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3" w:tgtFrame="signature" w:history="1">
                    <w:r w:rsidR="000D7AC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0D7ACC" w:rsidRDefault="000D7ACC" w:rsidP="000D7ACC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9D41EA" w:rsidRDefault="009D41EA" w:rsidP="000D7ACC">
      <w:pPr>
        <w:spacing w:line="240" w:lineRule="auto"/>
        <w:ind w:firstLine="0"/>
        <w:rPr>
          <w:szCs w:val="24"/>
        </w:rPr>
      </w:pPr>
    </w:p>
    <w:sectPr w:rsidR="009D41EA" w:rsidRPr="009D41EA" w:rsidSect="000D7ACC">
      <w:pgSz w:w="11906" w:h="16838"/>
      <w:pgMar w:top="709" w:right="707" w:bottom="568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0D2BB2"/>
    <w:rsid w:val="000D7ACC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180E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5F7711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paragraph" w:customStyle="1" w:styleId="gray-text">
    <w:name w:val="gray-text"/>
    <w:basedOn w:val="a"/>
    <w:rsid w:val="000D7ACC"/>
    <w:pPr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1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3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72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5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4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145&amp;action=invitations" TargetMode="External"/><Relationship Id="rId13" Type="http://schemas.openxmlformats.org/officeDocument/2006/relationships/hyperlink" Target="http://www.b2b-mrsk.ru/market/list_tenders.html?open=1&amp;all=0&amp;cat_id=75050010" TargetMode="External"/><Relationship Id="rId18" Type="http://schemas.openxmlformats.org/officeDocument/2006/relationships/hyperlink" Target="http://www.b2b-mrsk.ru/download.html?file=file%2F11980135.7z&amp;title=%D0%9A%D0%94_0776.7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2145&amp;action=explanation" TargetMode="External"/><Relationship Id="rId12" Type="http://schemas.openxmlformats.org/officeDocument/2006/relationships/hyperlink" Target="http://www.b2b-mrsk.ru/market/list_tenders.html?open=1&amp;all=0&amp;cat_id=75050109" TargetMode="External"/><Relationship Id="rId17" Type="http://schemas.openxmlformats.org/officeDocument/2006/relationships/hyperlink" Target="mailto:MShitikova@nes.te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2145" TargetMode="External"/><Relationship Id="rId20" Type="http://schemas.openxmlformats.org/officeDocument/2006/relationships/hyperlink" Target="http://www.b2b-mrsk.ru/market/view_tender.html?id=42145&amp;action=signed_doc&amp;key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42145&amp;show=lots" TargetMode="External"/><Relationship Id="rId11" Type="http://schemas.openxmlformats.org/officeDocument/2006/relationships/hyperlink" Target="http://www.b2b-mrsk.ru/firms/view_firm.html?id=448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_tender.html?id=42145&amp;action=signed_doc&amp;key=tender" TargetMode="External"/><Relationship Id="rId10" Type="http://schemas.openxmlformats.org/officeDocument/2006/relationships/hyperlink" Target="http://www.b2b-mrsk.ru/market/view_tender.html?id=42145&amp;show=statistics" TargetMode="External"/><Relationship Id="rId19" Type="http://schemas.openxmlformats.org/officeDocument/2006/relationships/hyperlink" Target="http://www.b2b-mrsk.ru/market/edit_tender.html?id=42145&amp;action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42145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popups/send_message.html?action=send&amp;to=5379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38816-C832-4715-8ECB-6EE4057E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2014-10-01T05:11:00Z</cp:lastPrinted>
  <dcterms:created xsi:type="dcterms:W3CDTF">2013-05-08T04:14:00Z</dcterms:created>
  <dcterms:modified xsi:type="dcterms:W3CDTF">2014-10-07T10:56:00Z</dcterms:modified>
</cp:coreProperties>
</file>