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61" w:rsidRPr="000B4A61" w:rsidRDefault="000B4A61" w:rsidP="000B4A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0B4A6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358940. Открытый запрос предложений на право заключения договора </w:t>
      </w:r>
      <w:proofErr w:type="gramStart"/>
      <w:r w:rsidRPr="000B4A6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на</w:t>
      </w:r>
      <w:proofErr w:type="gramEnd"/>
      <w:r w:rsidRPr="000B4A6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...</w:t>
      </w:r>
    </w:p>
    <w:p w:rsidR="000B4A61" w:rsidRPr="000B4A61" w:rsidRDefault="000B4A61" w:rsidP="000B4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B4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Объявление успешно размещено.</w:t>
      </w:r>
      <w:r w:rsidRPr="000B4A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0B4A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Приём предложений завершается 18.04.2014 в 07:00 по московскому времени  (через 14 суток, 21 час, 7 минут и 50 секунд)</w:t>
      </w:r>
      <w:r w:rsidRPr="000B4A61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t>(завершён)</w:t>
      </w:r>
      <w:r w:rsidRPr="000B4A61"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  <w:br/>
      </w:r>
      <w:r w:rsidRPr="000B4A61">
        <w:rPr>
          <w:rFonts w:ascii="Times New Roman" w:eastAsia="Times New Roman" w:hAnsi="Times New Roman" w:cs="Times New Roman"/>
          <w:b/>
          <w:bCs/>
          <w:vanish/>
          <w:color w:val="333333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B4A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B4A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/>
      </w:r>
      <w:r w:rsidRPr="000B4A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B4A61" w:rsidRPr="000B4A61">
        <w:trPr>
          <w:tblCellSpacing w:w="0" w:type="dxa"/>
        </w:trPr>
        <w:tc>
          <w:tcPr>
            <w:tcW w:w="0" w:type="auto"/>
            <w:hideMark/>
          </w:tcPr>
          <w:p w:rsidR="000B4A61" w:rsidRPr="000B4A61" w:rsidRDefault="000B4A61" w:rsidP="000B4A61">
            <w:pPr>
              <w:shd w:val="clear" w:color="auto" w:fill="ED174C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B4A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0B4A61" w:rsidRPr="000B4A61" w:rsidRDefault="000B4A61" w:rsidP="000B4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Pr="000B4A61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4"/>
                  <w:szCs w:val="24"/>
                  <w:u w:val="single"/>
                  <w:lang w:eastAsia="ru-RU"/>
                </w:rPr>
                <w:t>Запросы разъяснений</w:t>
              </w:r>
            </w:hyperlink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0B4A61" w:rsidRPr="000B4A61" w:rsidRDefault="000B4A61" w:rsidP="000B4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0B4A61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</w:hyperlink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0B4A61" w:rsidRPr="000B4A61" w:rsidRDefault="000B4A61" w:rsidP="000B4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0B4A61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4"/>
                  <w:szCs w:val="24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0B4A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0B4A61" w:rsidRPr="000B4A61" w:rsidRDefault="000B4A61" w:rsidP="000B4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0B4A61">
                <w:rPr>
                  <w:rFonts w:ascii="Times New Roman" w:eastAsia="Times New Roman" w:hAnsi="Times New Roman" w:cs="Times New Roman"/>
                  <w:b/>
                  <w:bCs/>
                  <w:color w:val="1873E5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0B4A61" w:rsidRPr="000B4A61" w:rsidRDefault="000B4A61" w:rsidP="000B4A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B4A61" w:rsidRPr="000B4A61" w:rsidTr="007635A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B4A61" w:rsidRPr="000B4A6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0B4A61" w:rsidRPr="000B4A61" w:rsidRDefault="000B4A61" w:rsidP="000B4A61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 w:rsidRPr="000B4A61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оказание услуг водным транспортом для филиала ОАО "Тюменьэнерго" Энергокомплекс.</w:t>
                  </w:r>
                  <w:r w:rsidRPr="000B4A6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Оказание услуг водным транспортом для филиала ОАО "Тюменьэнерго" Энергокомплекс (Комплексная услуга)</w:t>
                  </w:r>
                </w:p>
              </w:tc>
            </w:tr>
            <w:tr w:rsidR="000B4A61" w:rsidRPr="000B4A6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6120020 </w:t>
                        </w:r>
                        <w:hyperlink r:id="rId8"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Перевозки грузовые</w:t>
                          </w:r>
                        </w:hyperlink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6100000 </w:t>
                        </w:r>
                        <w:hyperlink r:id="rId9"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водного транспорта</w:t>
                          </w:r>
                        </w:hyperlink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Деятельность внутреннего водного грузового транспорта; 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790 975,24 руб. (цена с НДС)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790 975,24 руб. (цена с НДС)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03.04.2014 09:51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18.04.2014 07:00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03.04.2014 09:51,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0B4A61" w:rsidRPr="000B4A61" w:rsidRDefault="000B4A61" w:rsidP="000B4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B4A61" w:rsidRPr="000B4A6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0B4A61" w:rsidRPr="000B4A61" w:rsidRDefault="000B4A61" w:rsidP="000B4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0B4A6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B4A61" w:rsidRPr="000B4A61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B4A61">
                          <w:rPr>
                            <w:rFonts w:ascii="Times New Roman" w:eastAsia="Times New Roman" w:hAnsi="Times New Roman" w:cs="Times New Roman"/>
                            <w:noProof/>
                            <w:color w:val="333333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0B4A6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 358940.zip</w:t>
                          </w:r>
                        </w:hyperlink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 (3.1 Мб)</w:t>
                        </w:r>
                      </w:p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Условия оплаты определены в соответствии с разделом 2 проекта договора (Приложение 2 к Закупочной документации).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Оплата услуг осуществляется по факту их оказания ежемесячно.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В соответствии с техническим заданием (Приложение 1 к закупочной документации). 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оказания услуг – 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06.06.2014;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Окончание оказания услуг –31.10.2014 года.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12.05.2014 15:00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628187, Тюменская обл., г. </w:t>
                          </w:r>
                          <w:proofErr w:type="spellStart"/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Нягань</w:t>
                          </w:r>
                          <w:proofErr w:type="spellEnd"/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Энергетиков, д. 70</w:t>
                          </w:r>
                        </w:hyperlink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Дряхлов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Александр Геннадьевич, телефон (34672) 93-2-63, факс (34672) 93-1-75. </w:t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Селезнев Олег Валентинович, телефон (34672) 93-3-96 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: mri@npek.te.ru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</w:t>
                        </w: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B4A61" w:rsidRPr="000B4A6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r w:rsidRPr="000B4A61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4A61" w:rsidRPr="000B4A61" w:rsidRDefault="000B4A61" w:rsidP="000B4A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0B4A61">
                            <w:rPr>
                              <w:rFonts w:ascii="Times New Roman" w:eastAsia="Times New Roman" w:hAnsi="Times New Roman" w:cs="Times New Roman"/>
                              <w:color w:val="1873E5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B4A61" w:rsidRPr="000B4A61" w:rsidRDefault="000B4A61" w:rsidP="000B4A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4A61" w:rsidRPr="000B4A61" w:rsidRDefault="000B4A61" w:rsidP="000B4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635AE" w:rsidRPr="007635AE" w:rsidRDefault="007635AE" w:rsidP="007635AE">
      <w:pPr>
        <w:pStyle w:val="3"/>
        <w:spacing w:before="0"/>
        <w:rPr>
          <w:rFonts w:ascii="Times New Roman" w:hAnsi="Times New Roman" w:cs="Times New Roman"/>
          <w:color w:val="333333"/>
          <w:sz w:val="24"/>
          <w:szCs w:val="24"/>
        </w:rPr>
      </w:pPr>
      <w:r w:rsidRPr="007635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Выгрузка на официальный сайт</w:t>
      </w:r>
    </w:p>
    <w:p w:rsidR="007635AE" w:rsidRPr="007635AE" w:rsidRDefault="007635AE" w:rsidP="007635AE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635A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Извещение [</w:t>
      </w:r>
      <w:hyperlink r:id="rId23" w:history="1">
        <w:r w:rsidRPr="007635AE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XML</w:t>
        </w:r>
      </w:hyperlink>
      <w:r w:rsidRPr="007635AE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] </w:t>
      </w:r>
    </w:p>
    <w:p w:rsidR="007635AE" w:rsidRPr="007635AE" w:rsidRDefault="007635AE" w:rsidP="007635AE">
      <w:pPr>
        <w:pStyle w:val="a4"/>
        <w:rPr>
          <w:color w:val="333333"/>
        </w:rPr>
      </w:pPr>
      <w:r w:rsidRPr="007635AE">
        <w:rPr>
          <w:rStyle w:val="aux"/>
          <w:b/>
          <w:bCs/>
          <w:color w:val="333333"/>
        </w:rPr>
        <w:t>Выгружено</w:t>
      </w:r>
      <w:r w:rsidRPr="007635AE">
        <w:rPr>
          <w:color w:val="333333"/>
        </w:rPr>
        <w:br/>
      </w:r>
      <w:r w:rsidRPr="007635AE">
        <w:rPr>
          <w:rStyle w:val="aux"/>
          <w:color w:val="333333"/>
        </w:rPr>
        <w:t>03.04.2014 10:00 (версия 1)</w:t>
      </w:r>
      <w:r w:rsidRPr="007635AE">
        <w:rPr>
          <w:color w:val="333333"/>
        </w:rPr>
        <w:t xml:space="preserve"> </w:t>
      </w:r>
      <w:r w:rsidRPr="007635AE">
        <w:rPr>
          <w:color w:val="333333"/>
        </w:rPr>
        <w:br/>
        <w:t>[</w:t>
      </w:r>
      <w:hyperlink r:id="rId24" w:history="1">
        <w:r w:rsidRPr="007635AE">
          <w:rPr>
            <w:rStyle w:val="a3"/>
          </w:rPr>
          <w:t>Выгрузить повторно</w:t>
        </w:r>
      </w:hyperlink>
      <w:r w:rsidRPr="007635AE">
        <w:rPr>
          <w:color w:val="333333"/>
        </w:rPr>
        <w:t xml:space="preserve">] </w:t>
      </w:r>
    </w:p>
    <w:p w:rsidR="007635AE" w:rsidRPr="007635AE" w:rsidRDefault="007635AE" w:rsidP="007635AE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635AE"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Номер извещения на ОС:</w:t>
      </w:r>
    </w:p>
    <w:p w:rsidR="007635AE" w:rsidRPr="007635AE" w:rsidRDefault="007635AE" w:rsidP="007635AE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7635AE">
        <w:rPr>
          <w:rFonts w:ascii="Times New Roman" w:hAnsi="Times New Roman" w:cs="Times New Roman"/>
          <w:color w:val="333333"/>
          <w:sz w:val="24"/>
          <w:szCs w:val="24"/>
        </w:rPr>
        <w:t>31401038917 [</w:t>
      </w:r>
      <w:hyperlink w:history="1">
        <w:r w:rsidRPr="007635AE">
          <w:rPr>
            <w:rStyle w:val="a3"/>
            <w:rFonts w:ascii="Times New Roman" w:hAnsi="Times New Roman" w:cs="Times New Roman"/>
            <w:sz w:val="24"/>
            <w:szCs w:val="24"/>
          </w:rPr>
          <w:t>Редактировать</w:t>
        </w:r>
      </w:hyperlink>
      <w:r w:rsidRPr="007635AE">
        <w:rPr>
          <w:rFonts w:ascii="Times New Roman" w:hAnsi="Times New Roman" w:cs="Times New Roman"/>
          <w:color w:val="333333"/>
          <w:sz w:val="24"/>
          <w:szCs w:val="24"/>
        </w:rPr>
        <w:t>]</w:t>
      </w:r>
    </w:p>
    <w:p w:rsidR="00BB2E86" w:rsidRPr="000B4A61" w:rsidRDefault="00BB2E86">
      <w:pPr>
        <w:rPr>
          <w:rFonts w:ascii="Times New Roman" w:hAnsi="Times New Roman" w:cs="Times New Roman"/>
          <w:sz w:val="24"/>
          <w:szCs w:val="24"/>
        </w:rPr>
      </w:pPr>
    </w:p>
    <w:sectPr w:rsidR="00BB2E86" w:rsidRPr="000B4A61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B4A61"/>
    <w:rsid w:val="000240FB"/>
    <w:rsid w:val="00070BD1"/>
    <w:rsid w:val="000A3778"/>
    <w:rsid w:val="000B4A61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635AE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2E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0B4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4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5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A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4A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4A61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0B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B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B4A61"/>
  </w:style>
  <w:style w:type="character" w:styleId="a5">
    <w:name w:val="Strong"/>
    <w:basedOn w:val="a0"/>
    <w:uiPriority w:val="22"/>
    <w:qFormat/>
    <w:rsid w:val="000B4A61"/>
    <w:rPr>
      <w:b/>
      <w:bCs/>
    </w:rPr>
  </w:style>
  <w:style w:type="character" w:customStyle="1" w:styleId="userlinkmenu">
    <w:name w:val="userlink_menu"/>
    <w:basedOn w:val="a0"/>
    <w:rsid w:val="000B4A61"/>
  </w:style>
  <w:style w:type="character" w:customStyle="1" w:styleId="floathint-marker">
    <w:name w:val="floathint-marker"/>
    <w:basedOn w:val="a0"/>
    <w:rsid w:val="000B4A61"/>
  </w:style>
  <w:style w:type="paragraph" w:styleId="a6">
    <w:name w:val="Balloon Text"/>
    <w:basedOn w:val="a"/>
    <w:link w:val="a7"/>
    <w:uiPriority w:val="99"/>
    <w:semiHidden/>
    <w:unhideWhenUsed/>
    <w:rsid w:val="000B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A6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635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763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0890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list.html?bookmarks=0&amp;all=0&amp;type=4&amp;cat_id=96120020" TargetMode="External"/><Relationship Id="rId13" Type="http://schemas.openxmlformats.org/officeDocument/2006/relationships/hyperlink" Target="https://www.b2b-center.ru/popups/send_message.html?action=send&amp;to=121928" TargetMode="External"/><Relationship Id="rId18" Type="http://schemas.openxmlformats.org/officeDocument/2006/relationships/hyperlink" Target="https://www.b2b-center.ru/download.html?file=file%2F8791934.zip&amp;title=%D0%97%D0%B0%D0%BA%D1%83%D0%BF%D0%BE%D1%87%D0%BD%D0%B0%D1%8F+%D0%B4%D0%BE%D0%BA%D1%83%D0%BC%D0%B5%D0%BD%D1%82%D0%B0%D1%86%D0%B8%D1%8F+358940.zi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translation/translation.html" TargetMode="External"/><Relationship Id="rId7" Type="http://schemas.openxmlformats.org/officeDocument/2006/relationships/hyperlink" Target="https://www.b2b-center.ru/market/view.html?id=358940&amp;action=statistics" TargetMode="External"/><Relationship Id="rId12" Type="http://schemas.openxmlformats.org/officeDocument/2006/relationships/hyperlink" Target="https://www.b2b-center.ru/market/view.html?id=358940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ryakhlovAG%40npek.te.ru" TargetMode="External"/><Relationship Id="rId20" Type="http://schemas.openxmlformats.org/officeDocument/2006/relationships/hyperlink" Target="https://www.b2b-center.ru/market/view.html?id=358940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358940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b2b-center.ru/market/view.html?id=358940&amp;zgr=add_to_queue" TargetMode="External"/><Relationship Id="rId5" Type="http://schemas.openxmlformats.org/officeDocument/2006/relationships/hyperlink" Target="https://www.b2b-center.ru/market/view.html?id=358940&amp;action=invitations" TargetMode="External"/><Relationship Id="rId15" Type="http://schemas.openxmlformats.org/officeDocument/2006/relationships/hyperlink" Target="https://www.b2b-center.ru/firms/view_firm.html?id=102374" TargetMode="External"/><Relationship Id="rId23" Type="http://schemas.openxmlformats.org/officeDocument/2006/relationships/hyperlink" Target="https://www.b2b-center.ru/market/view.html?id=358940&amp;zgr=get_xml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s://www.b2b-center.ru/market/edit.html?id=358940&amp;action=docs" TargetMode="External"/><Relationship Id="rId4" Type="http://schemas.openxmlformats.org/officeDocument/2006/relationships/hyperlink" Target="https://www.b2b-center.ru/market/view.html?id=358940&amp;action=explanation" TargetMode="External"/><Relationship Id="rId9" Type="http://schemas.openxmlformats.org/officeDocument/2006/relationships/hyperlink" Target="https://www.b2b-center.ru/market/list.html?bookmarks=0&amp;all=0&amp;type=4&amp;cat_id=96100000" TargetMode="External"/><Relationship Id="rId14" Type="http://schemas.openxmlformats.org/officeDocument/2006/relationships/hyperlink" Target="https://www.b2b-center.ru/popups/send_message.html?action=send&amp;to=121928" TargetMode="External"/><Relationship Id="rId22" Type="http://schemas.openxmlformats.org/officeDocument/2006/relationships/hyperlink" Target="https://www.b2b-center.ru/market/view.html?id=358940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1010</Words>
  <Characters>5760</Characters>
  <Application>Microsoft Office Word</Application>
  <DocSecurity>0</DocSecurity>
  <Lines>48</Lines>
  <Paragraphs>13</Paragraphs>
  <ScaleCrop>false</ScaleCrop>
  <Company>te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2014-04-03T05:52:00Z</dcterms:created>
  <dcterms:modified xsi:type="dcterms:W3CDTF">2014-04-03T06:05:00Z</dcterms:modified>
</cp:coreProperties>
</file>