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2293" w:rsidRDefault="009F2293" w:rsidP="009F2293">
      <w:pPr>
        <w:pStyle w:val="1"/>
        <w:rPr>
          <w:sz w:val="45"/>
          <w:szCs w:val="45"/>
        </w:rPr>
      </w:pPr>
      <w:r>
        <w:rPr>
          <w:sz w:val="45"/>
          <w:szCs w:val="45"/>
        </w:rPr>
        <w:t>Конкурс № 897302</w:t>
      </w:r>
      <w:r>
        <w:rPr>
          <w:sz w:val="45"/>
          <w:szCs w:val="45"/>
        </w:rPr>
        <w:br/>
      </w:r>
      <w:r>
        <w:rPr>
          <w:rStyle w:val="x-small1"/>
          <w:sz w:val="34"/>
          <w:szCs w:val="34"/>
        </w:rPr>
        <w:t>Открытый одноэтапный конкурс без предварительного отбора на право заключения Договора на поставку плакатов, знаков, табличек, информационных щитов для нужд филиалов АО «</w:t>
      </w:r>
      <w:proofErr w:type="spellStart"/>
      <w:r>
        <w:rPr>
          <w:rStyle w:val="x-small1"/>
          <w:sz w:val="34"/>
          <w:szCs w:val="34"/>
        </w:rPr>
        <w:t>Тюменьэнерго</w:t>
      </w:r>
      <w:proofErr w:type="spellEnd"/>
      <w:r>
        <w:rPr>
          <w:rStyle w:val="x-small1"/>
          <w:sz w:val="34"/>
          <w:szCs w:val="34"/>
        </w:rPr>
        <w:t>».</w:t>
      </w:r>
    </w:p>
    <w:p w:rsidR="009F2293" w:rsidRDefault="009F2293" w:rsidP="009F2293">
      <w:pPr>
        <w:spacing w:after="240" w:line="343" w:lineRule="atLeast"/>
        <w:rPr>
          <w:rFonts w:ascii="Arial" w:hAnsi="Arial" w:cs="Arial"/>
          <w:color w:val="000000"/>
          <w:sz w:val="21"/>
          <w:szCs w:val="21"/>
        </w:rPr>
      </w:pPr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9F2293" w:rsidTr="009F2293">
        <w:trPr>
          <w:tblCellSpacing w:w="7" w:type="dxa"/>
        </w:trPr>
        <w:tc>
          <w:tcPr>
            <w:tcW w:w="0" w:type="auto"/>
            <w:shd w:val="clear" w:color="auto" w:fill="EDF0F3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4251"/>
              <w:gridCol w:w="5076"/>
            </w:tblGrid>
            <w:tr w:rsidR="009F2293">
              <w:trPr>
                <w:tblCellSpacing w:w="0" w:type="dxa"/>
              </w:trPr>
              <w:tc>
                <w:tcPr>
                  <w:tcW w:w="4950" w:type="pct"/>
                  <w:shd w:val="clear" w:color="auto" w:fill="DDE3EB"/>
                  <w:hideMark/>
                </w:tcPr>
                <w:p w:rsidR="009F2293" w:rsidRDefault="009F2293">
                  <w:pPr>
                    <w:spacing w:after="0" w:line="343" w:lineRule="atLeast"/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</w:pPr>
                  <w:bookmarkStart w:id="0" w:name="expl_314154"/>
                  <w:bookmarkEnd w:id="0"/>
                  <w:r>
                    <w:rPr>
                      <w:rFonts w:ascii="Arial" w:hAnsi="Arial" w:cs="Arial"/>
                      <w:b/>
                      <w:bCs/>
                      <w:color w:val="000000"/>
                      <w:sz w:val="21"/>
                      <w:szCs w:val="21"/>
                    </w:rPr>
                    <w:t>Вопрос:</w:t>
                  </w:r>
                  <w:r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 xml:space="preserve">  [</w:t>
                  </w:r>
                  <w:hyperlink r:id="rId5" w:history="1">
                    <w:r>
                      <w:rPr>
                        <w:rFonts w:ascii="Arial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</w:rPr>
                      <w:t>Исправить ответ</w:t>
                    </w:r>
                  </w:hyperlink>
                  <w:r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 xml:space="preserve">] </w:t>
                  </w:r>
                </w:p>
              </w:tc>
              <w:tc>
                <w:tcPr>
                  <w:tcW w:w="0" w:type="auto"/>
                  <w:shd w:val="clear" w:color="auto" w:fill="DDE3EB"/>
                  <w:noWrap/>
                  <w:hideMark/>
                </w:tcPr>
                <w:p w:rsidR="009F2293" w:rsidRDefault="009F2293">
                  <w:pPr>
                    <w:spacing w:line="343" w:lineRule="atLeast"/>
                    <w:jc w:val="right"/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</w:pPr>
                  <w:bookmarkStart w:id="1" w:name="_GoBack"/>
                  <w:bookmarkEnd w:id="1"/>
                  <w:r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 xml:space="preserve">)  13.10.2017 09:11 </w:t>
                  </w:r>
                </w:p>
              </w:tc>
            </w:tr>
            <w:tr w:rsidR="009F2293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EDF0F3"/>
                  <w:hideMark/>
                </w:tcPr>
                <w:p w:rsidR="009F2293" w:rsidRDefault="009F2293" w:rsidP="009F2293">
                  <w:pPr>
                    <w:shd w:val="clear" w:color="auto" w:fill="FFFDE4"/>
                    <w:spacing w:line="343" w:lineRule="atLeast"/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color w:val="CC9300"/>
                      <w:sz w:val="21"/>
                      <w:szCs w:val="21"/>
                    </w:rPr>
                    <w:t>В очереди</w:t>
                  </w:r>
                </w:p>
                <w:p w:rsidR="009F2293" w:rsidRDefault="009F2293">
                  <w:pPr>
                    <w:spacing w:after="240" w:line="343" w:lineRule="atLeast"/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Добрый день! Мы заинтересованы в участие в открытом одноэтапном конкурсе без предварительного отбора на право заключения Договора на поставку плакатов, знаков, табличек, информационных щитов для нужд филиалов АО «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Тюменьэнерго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» и просим дать разъяснения по следующим позициям:</w:t>
                  </w:r>
                  <w:r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br/>
                  </w:r>
                  <w:r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br/>
                    <w:t>Когалымские ЭС:</w:t>
                  </w:r>
                  <w:r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br/>
                    <w:t>поз.1 - не указан формат, материал и кол-во листов плаката.</w:t>
                  </w:r>
                  <w:r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br/>
                    <w:t>поз.3 - не указан материал знака.</w:t>
                  </w:r>
                  <w:r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br/>
                    <w:t>поз.5 - не указан формат, материал и кол-во листов плаката.</w:t>
                  </w:r>
                  <w:r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br/>
                    <w:t>поз.14 - согласно ГОСТу размеры данного знака могут быть 100х200мм, 150х300мм. В ТЗ указано 100х300. Просим скорректировать размер.</w:t>
                  </w:r>
                  <w:r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br/>
                    <w:t xml:space="preserve">поз. 26 - не указан формат и материал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паката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. В большинстве случаев комплект состоит из 3-х листов, в ТЗ указано 4 листа. Действительно ли нужно 4 листа?</w:t>
                  </w:r>
                  <w:r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br/>
                    <w:t>поз.27 - не указан материал плаката.</w:t>
                  </w:r>
                  <w:r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br/>
                    <w:t>поз.28 - не указан материал плаката и кол-во листов.</w:t>
                  </w:r>
                  <w:r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br/>
                    <w:t>поз.30 - не указан материал таблички.</w:t>
                  </w:r>
                  <w:r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br/>
                    <w:t>поз.33 - не указан материал плаката и кол-во листов.</w:t>
                  </w:r>
                  <w:r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br/>
                    <w:t>поз.34 - не указан материал плаката.</w:t>
                  </w:r>
                  <w:r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br/>
                    <w:t xml:space="preserve">поз.35 - размеры плаката достаточно большие. Возможно, подразумевается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стенл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 xml:space="preserve"> с плакатами?</w:t>
                  </w:r>
                  <w:r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br/>
                    <w:t>поз.36 - не указан формат, материал и кол-во листов плаката.</w:t>
                  </w:r>
                  <w:r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br/>
                    <w:t>поз.37 - не указан размер знака.</w:t>
                  </w:r>
                  <w:r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br/>
                    <w:t>поз.43 - какая информация будет на плакате? Нужна прямая печать на металле или металл с пленкой? Каким образом будет крепиться плакат? Необходимо предусмотреть крепление?</w:t>
                  </w:r>
                  <w:r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br/>
                    <w:t>поз.45 - не указан материал плаката и кол-во листов. В ТЗ поз.1,33, 45 - это один и тот же комплект плакатов?</w:t>
                  </w:r>
                  <w:r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br/>
                    <w:t>поз.48 - согласно стандарту размер данного плаката 50х100мм, 100х200мм. в ТЗ указано 100х100мм. Просим скорректировать размер плаката.</w:t>
                  </w:r>
                  <w:r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br/>
                    <w:t>поз.50 - не указан материал плаката и кол-во листов.</w:t>
                  </w:r>
                  <w:r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br/>
                  </w:r>
                  <w:r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lastRenderedPageBreak/>
                    <w:t>поз.53 - какая информация будет на аншлаге? Нужна прямая печать на металле или металл с пленкой? Каким образом будет крепиться аншлаг? Необходимо предусмотреть крепление?</w:t>
                  </w:r>
                  <w:r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br/>
                    <w:t xml:space="preserve">поз.57 "Охранная зона ЛЭП" - согласно Стандарту ПАО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Россети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 xml:space="preserve"> необходимо указать метраж.</w:t>
                  </w:r>
                  <w:r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br/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Нефтеюганские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 xml:space="preserve"> ЭС:</w:t>
                  </w:r>
                  <w:r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br/>
                    <w:t>поз.48 - не указана толщина пластика, нужен ли профиль?</w:t>
                  </w:r>
                  <w:r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br/>
                    <w:t>поз.49 - не указан материал знака.</w:t>
                  </w:r>
                  <w:r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br/>
                  </w:r>
                  <w:r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br/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Нижневартовские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 xml:space="preserve"> ЭС:</w:t>
                  </w:r>
                  <w:r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br/>
                    <w:t>поз.3-4 - просим указать толщину металла.</w:t>
                  </w:r>
                  <w:r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br/>
                  </w:r>
                  <w:r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br/>
                    <w:t>Ноябрьские ЭС:</w:t>
                  </w:r>
                  <w:r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br/>
                    <w:t>поз.26 - не указан материал знака.</w:t>
                  </w:r>
                  <w:r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br/>
                    <w:t>поз.28-29 - согласно ГОСТу размеры данного знака могут быть 100х200мм, 150х300мм. В ТЗ указано 140х260мм. Просим скорректировать размер.</w:t>
                  </w:r>
                  <w:r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br/>
                    <w:t xml:space="preserve">поз.32 - размер знака 200х300мм. Аналогичный знак указан 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по поз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.11 с размером 200х200мм. Какой размер считать верным?</w:t>
                  </w:r>
                  <w:r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br/>
                    <w:t>поз.36 - материал двусторонний пластик. Что подразумевается под этим? Печать должна быть с обеих сторон?</w:t>
                  </w:r>
                  <w:r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br/>
                    <w:t xml:space="preserve">поз.37 - просим указать толщину пластика. Возможно знак должен соответствовать Стандарту ПАО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Россети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 xml:space="preserve"> СТО 34.01-24-001-2015? Нужны отверстия?</w:t>
                  </w:r>
                  <w:r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br/>
                    <w:t>поз.41-42 - в ТЗ размер 10х20см, действительно ли нужен такой размер, возможно, что 10х20мм?</w:t>
                  </w:r>
                  <w:r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br/>
                    <w:t xml:space="preserve">поз.43 -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необходусмотреть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 xml:space="preserve"> наполнение стенда (карманы, профиль)?</w:t>
                  </w:r>
                  <w:r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br/>
                  </w:r>
                  <w:r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br/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Сургутские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 xml:space="preserve"> ЭС:</w:t>
                  </w:r>
                  <w:r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br/>
                    <w:t>поз.12 - просим указать толщину пластика, нужны отверстия?</w:t>
                  </w:r>
                  <w:r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br/>
                  </w:r>
                  <w:r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br/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Урайскте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 xml:space="preserve"> ЭС:</w:t>
                  </w:r>
                  <w:r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br/>
                    <w:t>поз.3 - не указан материал знака.</w:t>
                  </w:r>
                  <w:r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br/>
                    <w:t>поз.5 - не указан материал знака.</w:t>
                  </w:r>
                  <w:r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br/>
                    <w:t>поз.9 - согласно стандарту знак должен быть квадратным. В ТЗ указан размер 150х300мм. Просим скорректировать размер.</w:t>
                  </w:r>
                  <w:r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br/>
                  </w:r>
                  <w:r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br/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Энергокомплекс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:</w:t>
                  </w:r>
                  <w:r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br/>
                    <w:t>поз.19, 23,25 - не указан материал табличек.</w:t>
                  </w:r>
                  <w:r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br/>
                  </w:r>
                  <w:r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br/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Ишимское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 xml:space="preserve"> ТПО:</w:t>
                  </w:r>
                  <w:r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br/>
                    <w:t>поз.21-22 - не указан материал плаката.</w:t>
                  </w:r>
                  <w:r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br/>
                    <w:t xml:space="preserve">поз.27 - плакат должен соответствовать Стандарту ПАО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Россети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 xml:space="preserve"> СТО 34.01-24-001-2015. </w:t>
                  </w:r>
                  <w:r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lastRenderedPageBreak/>
                    <w:t>Согласно данному Стандарту размер плаката должен быть 300х400мм или 400х550мм в зависимости от метража. Просим указать метраж и скорректировать размер плаката.</w:t>
                  </w:r>
                  <w:r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br/>
                    <w:t xml:space="preserve">поз.33 - должен ли плакат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соответсвовать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 xml:space="preserve"> Стандарту ПАО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Россети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 xml:space="preserve"> СТО 34.01-24-001-2015? Если да, тогда просим указать метраж и скорректировать размер плаката.</w:t>
                  </w:r>
                  <w:r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br/>
                  </w:r>
                  <w:r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br/>
                    <w:t>Тобольское ТПО:</w:t>
                  </w:r>
                  <w:r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br/>
                    <w:t>поз.10 - не указан материал стенда, нужны какие-либо дополнения стенда (карманы, профиль)?</w:t>
                  </w:r>
                  <w:r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br/>
                    <w:t>поз.11 - не указан материал стенда, нужен ли профиль?</w:t>
                  </w:r>
                  <w:r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br/>
                  </w:r>
                  <w:r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br/>
                    <w:t>Тюменское ТПО:</w:t>
                  </w:r>
                  <w:r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br/>
                    <w:t>поз.1 - не указан материал, каким образом будет крепиться? Нужно ли крепление (рама по периметру)?</w:t>
                  </w:r>
                  <w:r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br/>
                    <w:t xml:space="preserve">поз.4 - должен ли плакат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соответсвовать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 xml:space="preserve"> Стандарту ПАО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Россети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 xml:space="preserve"> СТО 34.01-24-001-2015? Если да, тогда просим указать метраж и скорректировать размер плаката.</w:t>
                  </w:r>
                  <w:r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br/>
                    <w:t xml:space="preserve">поз.6 - плакат должен соответствовать Стандарту ПАО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Россети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 xml:space="preserve"> СТО 34.01-24-001-2015. Согласно данному Стандарту размер плаката должен быть 300х400мм или 400х550мм в зависимости от метража. Просим указать метраж и скорректировать размер плаката.</w:t>
                  </w:r>
                  <w:r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br/>
                    <w:t>поз.19 - пластик должен быть фотолюминесцентный?</w:t>
                  </w:r>
                  <w:r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br/>
                  </w:r>
                  <w:r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br/>
                    <w:t>Южное ТПО:</w:t>
                  </w:r>
                  <w:r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br/>
                    <w:t xml:space="preserve">поз.10 - плакат должен соответствовать Стандарту ПАО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Россети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 xml:space="preserve"> СТО 34.01-24-001-2015. Согласно данному Стандарту размер плаката должен быть 300х400мм или 400х550мм в зависимости от метража. Просим указать метраж и скорректировать размер плаката.</w:t>
                  </w:r>
                </w:p>
              </w:tc>
            </w:tr>
            <w:tr w:rsidR="009F2293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9F2293" w:rsidRDefault="009F2293">
                  <w:pPr>
                    <w:spacing w:after="0" w:line="343" w:lineRule="atLeast"/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</w:pPr>
                  <w:hyperlink r:id="rId6" w:history="1">
                    <w:r>
                      <w:rPr>
                        <w:rFonts w:ascii="Arial" w:hAnsi="Arial" w:cs="Arial"/>
                        <w:b/>
                        <w:bCs/>
                        <w:color w:val="1367CF"/>
                        <w:sz w:val="21"/>
                        <w:szCs w:val="21"/>
                        <w:bdr w:val="none" w:sz="0" w:space="0" w:color="auto" w:frame="1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DDE3EB"/>
                  <w:noWrap/>
                  <w:hideMark/>
                </w:tcPr>
                <w:p w:rsidR="009F2293" w:rsidRDefault="009F2293">
                  <w:pPr>
                    <w:spacing w:line="343" w:lineRule="atLeast"/>
                    <w:jc w:val="right"/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</w:pPr>
                  <w:hyperlink r:id="rId7" w:tgtFrame="_blank" w:tooltip="Отправить личное сообщение" w:history="1">
                    <w:r>
                      <w:rPr>
                        <w:rStyle w:val="userlinkmenu"/>
                        <w:rFonts w:ascii="Arial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</w:rPr>
                      <w:t>Меженина Наталья Михайловна</w:t>
                    </w:r>
                  </w:hyperlink>
                  <w:r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  17.10.2017 14:50</w:t>
                  </w:r>
                </w:p>
              </w:tc>
            </w:tr>
            <w:tr w:rsidR="009F2293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EDF0F3"/>
                  <w:hideMark/>
                </w:tcPr>
                <w:p w:rsidR="009F2293" w:rsidRDefault="009F2293">
                  <w:pPr>
                    <w:spacing w:line="343" w:lineRule="atLeast"/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1. Филиал АО «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Тюменьэнерго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» Когалымские ЭС</w:t>
                  </w:r>
                  <w:r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br/>
                    <w:t>1. поз.1 - Формат А2, ламинированная бумага, 6 листов.</w:t>
                  </w:r>
                  <w:r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br/>
                    <w:t>2. поз.5 - Формат А2, ламинированная бумага, 3 листа.</w:t>
                  </w:r>
                  <w:r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br/>
                    <w:t>3. поз.14 – размер 150х300.</w:t>
                  </w:r>
                  <w:r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br/>
                    <w:t>4. поз.26 - комплект из 4-х листов, А2 ламинированная бумага.</w:t>
                  </w:r>
                  <w:r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br/>
                    <w:t>5. поз.27 - ламинированная бумага.</w:t>
                  </w:r>
                  <w:r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br/>
                    <w:t>6. поз.28 - ламинированная бумага, 3 листа.</w:t>
                  </w:r>
                  <w:r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br/>
                    <w:t>7. поз.30 - металл.</w:t>
                  </w:r>
                  <w:r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br/>
                    <w:t>8. поз.33 - ламинированная бумага, 3 листа.</w:t>
                  </w:r>
                  <w:r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br/>
                    <w:t>9. поз.34 - пластик.</w:t>
                  </w:r>
                  <w:r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br/>
                    <w:t>10 поз.35 – размер 1200х1000мм, ламинированная бумага.</w:t>
                  </w:r>
                  <w:r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br/>
                    <w:t>11. поз.36 - формат А2, ламинированная бумага, 3 листа.</w:t>
                  </w:r>
                  <w:r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br/>
                    <w:t>12 поз.37 – размер 210х148мм.</w:t>
                  </w:r>
                  <w:r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br/>
                    <w:t>13 поз.43 - печать металл с пленкой, предусмотреть крепление на стену</w:t>
                  </w:r>
                  <w:r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br/>
                  </w:r>
                  <w:r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lastRenderedPageBreak/>
                    <w:t>14 поз.45 - ламинированная бумага, 45х60см, 6 листов</w:t>
                  </w:r>
                  <w:r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br/>
                    <w:t>15. по позициям 1,33.45-разные комплекты плакатов.</w:t>
                  </w:r>
                  <w:r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br/>
                    <w:t xml:space="preserve">16 поз. - 48 100х100мм, пластик ПВХ 4мм, Стандарт ПАО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Россети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 xml:space="preserve"> СТО 34.01-30.1-001-2016</w:t>
                  </w:r>
                  <w:r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br/>
                    <w:t>17 поз.50 - ламинированная бумага, на 2 листах.</w:t>
                  </w:r>
                  <w:r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br/>
                    <w:t xml:space="preserve">18 поз.53 - каркас,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трубостойки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. с обратной стороны щита Z-образные кронштейны для</w:t>
                  </w:r>
                  <w:r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br/>
                    <w:t xml:space="preserve">крепления на стойку. Поставляется в комплекте со стойкой и хомутами. Крепление хомутами на металлическую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трубостойку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 xml:space="preserve"> диаметром 57мм длиной 3,5 м.</w:t>
                  </w:r>
                  <w:r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br/>
                    <w:t xml:space="preserve">19 поз.54 - каркас,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трубостойки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 xml:space="preserve"> с обратной стороны щита Z-образные кронштейны для крепления на стойку. Поставляется в комплекте со стойкой и хомутами. Крепление хомутами на металлическую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трубостойку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 xml:space="preserve"> диаметром 57мм длиной 3,5 м.</w:t>
                  </w:r>
                  <w:r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br/>
                  </w:r>
                  <w:r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br/>
                  </w:r>
                  <w:r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br/>
                    <w:t>2 Филиал АО «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Тюменьэнерго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 xml:space="preserve">»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Нефтеюганские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 xml:space="preserve"> ЭС</w:t>
                  </w:r>
                  <w:r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br/>
                  </w:r>
                  <w:r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br/>
                    <w:t>1. поз.48 - пластик 4,0 мм.</w:t>
                  </w:r>
                  <w:r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br/>
                    <w:t>2. поз.49 - материал металл толщиной 2 мм.</w:t>
                  </w:r>
                  <w:r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br/>
                  </w:r>
                  <w:r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br/>
                    <w:t>3 Филиал АО «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Тюменьэнерго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 xml:space="preserve">»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Нижневартовские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 xml:space="preserve"> ЭС</w:t>
                  </w:r>
                  <w:r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br/>
                  </w:r>
                  <w:r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br/>
                    <w:t>1. поз. 3-4 - толщина металла - 0,8 мм</w:t>
                  </w:r>
                  <w:r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br/>
                  </w:r>
                  <w:r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br/>
                    <w:t>4. Филиал АО «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Тюменьэнерго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 xml:space="preserve">»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Сургутские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 xml:space="preserve"> ЭС</w:t>
                  </w:r>
                  <w:r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br/>
                  </w:r>
                  <w:r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br/>
                    <w:t>1. поз.12 - пластик 4,0 мм.</w:t>
                  </w:r>
                  <w:r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br/>
                  </w:r>
                  <w:r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br/>
                  </w:r>
                  <w:r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br/>
                    <w:t>5. Филиал АО «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Тюменьэнерго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» Ноябрьские ЭС</w:t>
                  </w:r>
                  <w:r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br/>
                  </w:r>
                  <w:r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br/>
                    <w:t xml:space="preserve">1. поз. 26 - материал - самоклеящаяся Пленка. </w:t>
                  </w:r>
                  <w:r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br/>
                    <w:t>2. поз. 28 - размер 150х300мм</w:t>
                  </w:r>
                  <w:r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br/>
                    <w:t>3. поз. 29 - размер 150х300мм</w:t>
                  </w:r>
                  <w:r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br/>
                    <w:t xml:space="preserve">4. поз.32 - размер 200х200мм </w:t>
                  </w:r>
                  <w:r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br/>
                    <w:t>5. поз.36 - размер/формат: 300*186 мм /Тип печати: гравировка на пластике</w:t>
                  </w:r>
                  <w:r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br/>
                    <w:t>Материал: пластик двойной размер /Печать с одной стороны</w:t>
                  </w:r>
                  <w:r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br/>
                    <w:t xml:space="preserve">6. поз.37- отверстия нужны, 4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шт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 xml:space="preserve"> по краям, толщина 4 мм., знак не должен соответствовать стандарту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Россетей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. В стандарте знак без черепа.</w:t>
                  </w:r>
                  <w:r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br/>
                    <w:t xml:space="preserve">7. поз.41 размер 10х20мм </w:t>
                  </w:r>
                  <w:r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br/>
                    <w:t>8. поз.42 размер 10х20мм</w:t>
                  </w:r>
                  <w:r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br/>
                    <w:t>9. поз.43 Стенд д/документов 120х90см, ТС 129 пробковый, наполнения не надо.</w:t>
                  </w:r>
                  <w:r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br/>
                    <w:t>6. Филиал АО «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Тюменьэнерго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 xml:space="preserve">»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Энергокомплекс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br/>
                  </w:r>
                  <w:r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br/>
                  </w:r>
                  <w:r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lastRenderedPageBreak/>
                    <w:t>1. поз.3 – Пластик.</w:t>
                  </w:r>
                  <w:r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br/>
                    <w:t>2. поз.5 – Пластик.</w:t>
                  </w:r>
                  <w:r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br/>
                    <w:t xml:space="preserve">3. поз.9 - В ТЗ указан размер 50х100мм, согласно Стандарт ПАО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Россети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br/>
                    <w:t>СТО 34.01-30.1-001-2016.</w:t>
                  </w:r>
                  <w:r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br/>
                  </w:r>
                  <w:r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br/>
                    <w:t>7. Филиал АО «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Тюменьэнерго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 xml:space="preserve">» Тюменские РС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Ишимское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 xml:space="preserve"> ТПО</w:t>
                  </w:r>
                  <w:r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br/>
                  </w:r>
                  <w:r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br/>
                    <w:t xml:space="preserve">1. поз.21-22 - Материал пластик. </w:t>
                  </w:r>
                  <w:r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br/>
                    <w:t xml:space="preserve">2. поз. 27 размер 300х400, согласно Стандарт ПАО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Россети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 xml:space="preserve"> СТО 34 01-24-001-2015, метраж - 10м – 1 601 шт.; 15м – 276 шт.; 20м – 472 шт.</w:t>
                  </w:r>
                  <w:r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br/>
                    <w:t>3. поз. 33 - размер 300х400, 10 м – 29 шт.;15 м – 34шт.;20 м – 176 шт.</w:t>
                  </w:r>
                  <w:r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br/>
                  </w:r>
                  <w:r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br/>
                    <w:t>8. Филиал АО «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Тюменьэнерго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» Тюменские РС Тобольское ТПО</w:t>
                  </w:r>
                  <w:r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br/>
                  </w:r>
                  <w:r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br/>
                    <w:t>1. поз.10 - материал пластик 2мм, 6 карманов, профиль (стандарт), наименование вверху – Экологическая безопасность фон зеленый.</w:t>
                  </w:r>
                  <w:r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br/>
                    <w:t>2. поз. 11 - 1200х1000 материал ПВХ 5мм, печать на пленке, восемь карманов размером А4.</w:t>
                  </w:r>
                  <w:r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br/>
                  </w:r>
                  <w:r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br/>
                    <w:t>9. Филиал АО «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Тюменьэнерго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» Тюменские РС Тюменское ТПО</w:t>
                  </w:r>
                  <w:r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br/>
                  </w:r>
                  <w:r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br/>
                    <w:t>1. поз.1 - уголок по кругу 25х25мм.</w:t>
                  </w:r>
                  <w:r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br/>
                    <w:t>2. поз.4, 6 - в соответствии с заявкой.</w:t>
                  </w:r>
                  <w:r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br/>
                    <w:t>3. поз.19 – пластик фотолюминесцентный.</w:t>
                  </w:r>
                  <w:r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br/>
                  </w:r>
                  <w:r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br/>
                    <w:t>10. Филиал АО «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Тюменьэнерго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» Тюменские РС Южное ТПО</w:t>
                  </w:r>
                  <w:r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br/>
                  </w:r>
                  <w:r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br/>
                    <w:t>поз.10 - в связи с тем, что в СТО 34.01-24-001-2015 ПАО «РОССЕТИ» «Знаки безопасности и информационные щиты» отсутствует знак безопасности для ВЛ-0,4кВ с охранной зоной 2м., необходимо выполнять с размерами 210х280.</w:t>
                  </w:r>
                  <w:r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br/>
                  </w:r>
                  <w:r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br/>
                    <w:t>Все подробные уточнения будут осуществляться с победителем конкурса при заключении договора с филиалами.</w:t>
                  </w:r>
                </w:p>
              </w:tc>
            </w:tr>
          </w:tbl>
          <w:p w:rsidR="009F2293" w:rsidRDefault="009F2293">
            <w:pPr>
              <w:spacing w:line="343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</w:tbl>
    <w:p w:rsidR="00D748C3" w:rsidRPr="009F2293" w:rsidRDefault="00D748C3" w:rsidP="009F2293"/>
    <w:sectPr w:rsidR="00D748C3" w:rsidRPr="009F22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in;height:3in" o:bullet="t"/>
    </w:pict>
  </w:numPicBullet>
  <w:numPicBullet w:numPicBulletId="1">
    <w:pict>
      <v:shape id="_x0000_i1027" type="#_x0000_t75" style="width:3in;height:3in" o:bullet="t"/>
    </w:pict>
  </w:numPicBullet>
  <w:numPicBullet w:numPicBulletId="2">
    <w:pict>
      <v:shape id="_x0000_i1030" type="#_x0000_t75" style="width:3in;height:3in" o:bullet="t"/>
    </w:pict>
  </w:numPicBullet>
  <w:abstractNum w:abstractNumId="0" w15:restartNumberingAfterBreak="0">
    <w:nsid w:val="581C00D0"/>
    <w:multiLevelType w:val="multilevel"/>
    <w:tmpl w:val="D4BA8896"/>
    <w:lvl w:ilvl="0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666F7D3D"/>
    <w:multiLevelType w:val="multilevel"/>
    <w:tmpl w:val="D87CA0E0"/>
    <w:lvl w:ilvl="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76B55470"/>
    <w:multiLevelType w:val="multilevel"/>
    <w:tmpl w:val="1C8A3D1E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3149"/>
    <w:rsid w:val="000A40B5"/>
    <w:rsid w:val="004F2CF8"/>
    <w:rsid w:val="00763891"/>
    <w:rsid w:val="009F2293"/>
    <w:rsid w:val="00D748C3"/>
    <w:rsid w:val="00F63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chartTrackingRefBased/>
  <w15:docId w15:val="{F469E9F3-F987-4BAA-8328-BE927C157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63891"/>
    <w:pPr>
      <w:spacing w:after="144" w:line="240" w:lineRule="auto"/>
      <w:outlineLvl w:val="0"/>
    </w:pPr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63891"/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character" w:styleId="a3">
    <w:name w:val="Hyperlink"/>
    <w:basedOn w:val="a0"/>
    <w:uiPriority w:val="99"/>
    <w:semiHidden/>
    <w:unhideWhenUsed/>
    <w:rsid w:val="00763891"/>
    <w:rPr>
      <w:strike w:val="0"/>
      <w:dstrike w:val="0"/>
      <w:color w:val="2283C3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763891"/>
    <w:pPr>
      <w:spacing w:before="171" w:after="17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x-small1">
    <w:name w:val="x-small1"/>
    <w:basedOn w:val="a0"/>
    <w:rsid w:val="00763891"/>
    <w:rPr>
      <w:sz w:val="18"/>
      <w:szCs w:val="18"/>
    </w:rPr>
  </w:style>
  <w:style w:type="character" w:customStyle="1" w:styleId="imp2">
    <w:name w:val="imp2"/>
    <w:basedOn w:val="a0"/>
    <w:rsid w:val="00763891"/>
    <w:rPr>
      <w:vanish w:val="0"/>
      <w:webHidden w:val="0"/>
      <w:color w:val="E4002B"/>
      <w:specVanish w:val="0"/>
    </w:rPr>
  </w:style>
  <w:style w:type="character" w:customStyle="1" w:styleId="userlinkmenu">
    <w:name w:val="userlink_menu"/>
    <w:basedOn w:val="a0"/>
    <w:rsid w:val="00763891"/>
  </w:style>
  <w:style w:type="character" w:customStyle="1" w:styleId="aux1">
    <w:name w:val="aux1"/>
    <w:basedOn w:val="a0"/>
    <w:rsid w:val="00763891"/>
    <w:rPr>
      <w:color w:val="006600"/>
    </w:rPr>
  </w:style>
  <w:style w:type="paragraph" w:customStyle="1" w:styleId="imp">
    <w:name w:val="imp"/>
    <w:basedOn w:val="a"/>
    <w:rsid w:val="009F2293"/>
    <w:pPr>
      <w:spacing w:before="171" w:after="171" w:line="240" w:lineRule="auto"/>
    </w:pPr>
    <w:rPr>
      <w:rFonts w:ascii="Times New Roman" w:eastAsia="Times New Roman" w:hAnsi="Times New Roman" w:cs="Times New Roman"/>
      <w:color w:val="E4002B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163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4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887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975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387456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2910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22210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97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8052807">
                  <w:marLeft w:val="30"/>
                  <w:marRight w:val="30"/>
                  <w:marTop w:val="30"/>
                  <w:marBottom w:val="30"/>
                  <w:divBdr>
                    <w:top w:val="dotted" w:sz="6" w:space="2" w:color="000000"/>
                    <w:left w:val="dotted" w:sz="6" w:space="2" w:color="000000"/>
                    <w:bottom w:val="dotted" w:sz="6" w:space="2" w:color="000000"/>
                    <w:right w:val="dotted" w:sz="6" w:space="2" w:color="000000"/>
                  </w:divBdr>
                </w:div>
              </w:divsChild>
            </w:div>
          </w:divsChild>
        </w:div>
      </w:divsChild>
    </w:div>
    <w:div w:id="70309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57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853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811980">
                  <w:marLeft w:val="30"/>
                  <w:marRight w:val="30"/>
                  <w:marTop w:val="30"/>
                  <w:marBottom w:val="30"/>
                  <w:divBdr>
                    <w:top w:val="dotted" w:sz="6" w:space="2" w:color="000000"/>
                    <w:left w:val="dotted" w:sz="6" w:space="2" w:color="000000"/>
                    <w:bottom w:val="dotted" w:sz="6" w:space="2" w:color="000000"/>
                    <w:right w:val="dotted" w:sz="6" w:space="2" w:color="000000"/>
                  </w:divBdr>
                </w:div>
              </w:divsChild>
            </w:div>
          </w:divsChild>
        </w:div>
      </w:divsChild>
    </w:div>
    <w:div w:id="140846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43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80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793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518726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4544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3929049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1439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094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06124">
                  <w:marLeft w:val="30"/>
                  <w:marRight w:val="30"/>
                  <w:marTop w:val="30"/>
                  <w:marBottom w:val="30"/>
                  <w:divBdr>
                    <w:top w:val="dotted" w:sz="6" w:space="2" w:color="000000"/>
                    <w:left w:val="dotted" w:sz="6" w:space="2" w:color="000000"/>
                    <w:bottom w:val="dotted" w:sz="6" w:space="2" w:color="000000"/>
                    <w:right w:val="dotted" w:sz="6" w:space="2" w:color="000000"/>
                  </w:divBdr>
                </w:div>
              </w:divsChild>
            </w:div>
          </w:divsChild>
        </w:div>
      </w:divsChild>
    </w:div>
    <w:div w:id="197251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49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078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730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834594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4680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23804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679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2520552">
                  <w:marLeft w:val="30"/>
                  <w:marRight w:val="30"/>
                  <w:marTop w:val="30"/>
                  <w:marBottom w:val="30"/>
                  <w:divBdr>
                    <w:top w:val="dotted" w:sz="6" w:space="2" w:color="000000"/>
                    <w:left w:val="dotted" w:sz="6" w:space="2" w:color="000000"/>
                    <w:bottom w:val="dotted" w:sz="6" w:space="2" w:color="000000"/>
                    <w:right w:val="dotted" w:sz="6" w:space="2" w:color="000000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2b-mrsk.ru/popups/send_message.html?action=send&amp;to=23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2b-mrsk.ru/market/view.html?id=897302&amp;action=explanation" TargetMode="External"/><Relationship Id="rId5" Type="http://schemas.openxmlformats.org/officeDocument/2006/relationships/hyperlink" Target="http://www.b2b-mrsk.ru/market/view.html?action=explanation&amp;id=897302&amp;doexpl=answer&amp;expl_id=314154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1289</Words>
  <Characters>7351</Characters>
  <Application>Microsoft Office Word</Application>
  <DocSecurity>0</DocSecurity>
  <Lines>61</Lines>
  <Paragraphs>17</Paragraphs>
  <ScaleCrop>false</ScaleCrop>
  <Company>te</Company>
  <LinksUpToDate>false</LinksUpToDate>
  <CharactersWithSpaces>8623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Меженина Наталья Михайловна</dc:creator>
  <cp:keywords/>
  <dc:description/>
  <cp:lastModifiedBy>Меженина Наталья Михайловна</cp:lastModifiedBy>
  <cp:revision>5</cp:revision>
  <dcterms:created xsi:type="dcterms:W3CDTF">2017-10-04T11:37:00Z</dcterms:created>
  <dcterms:modified xsi:type="dcterms:W3CDTF">2017-10-17T11:51:00Z</dcterms:modified>
</cp:coreProperties>
</file>