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D6" w:rsidRPr="00CC11D6" w:rsidRDefault="00CC11D6" w:rsidP="00CC11D6">
      <w:pPr>
        <w:spacing w:after="100" w:afterAutospacing="1" w:line="288" w:lineRule="auto"/>
        <w:jc w:val="center"/>
        <w:outlineLvl w:val="0"/>
        <w:rPr>
          <w:rFonts w:ascii="Arial" w:eastAsia="Times New Roman" w:hAnsi="Arial" w:cs="Arial"/>
          <w:color w:val="333333"/>
          <w:kern w:val="36"/>
          <w:sz w:val="27"/>
          <w:szCs w:val="27"/>
          <w:lang w:eastAsia="ru-RU"/>
        </w:rPr>
      </w:pPr>
      <w:r w:rsidRPr="00CC11D6">
        <w:rPr>
          <w:rFonts w:ascii="Arial" w:eastAsia="Times New Roman" w:hAnsi="Arial" w:cs="Arial"/>
          <w:color w:val="333333"/>
          <w:kern w:val="36"/>
          <w:sz w:val="27"/>
          <w:szCs w:val="27"/>
          <w:lang w:eastAsia="ru-RU"/>
        </w:rPr>
        <w:t xml:space="preserve">Конкурс (тендер) </w:t>
      </w:r>
      <w:bookmarkStart w:id="0" w:name="_GoBack"/>
      <w:bookmarkEnd w:id="0"/>
      <w:r w:rsidRPr="00CC11D6">
        <w:rPr>
          <w:rFonts w:ascii="Arial" w:eastAsia="Times New Roman" w:hAnsi="Arial" w:cs="Arial"/>
          <w:color w:val="333333"/>
          <w:kern w:val="36"/>
          <w:sz w:val="27"/>
          <w:szCs w:val="27"/>
          <w:lang w:eastAsia="ru-RU"/>
        </w:rPr>
        <w:t>№ 45810 </w:t>
      </w:r>
      <w:r w:rsidRPr="00CC11D6">
        <w:rPr>
          <w:rFonts w:ascii="Arial" w:eastAsia="Times New Roman" w:hAnsi="Arial" w:cs="Arial"/>
          <w:color w:val="A0A0A0"/>
          <w:kern w:val="36"/>
          <w:sz w:val="20"/>
          <w:szCs w:val="20"/>
          <w:lang w:eastAsia="ru-RU"/>
        </w:rPr>
        <w:t>(вскрытие конвертов 20.08.2015 в 07:00)</w:t>
      </w:r>
    </w:p>
    <w:p w:rsidR="00CC11D6" w:rsidRPr="00CC11D6" w:rsidRDefault="00CC11D6" w:rsidP="00CC11D6">
      <w:pPr>
        <w:spacing w:before="100" w:beforeAutospacing="1" w:after="100" w:afterAutospacing="1"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C11D6" w:rsidRPr="00CC11D6">
        <w:trPr>
          <w:tblCellSpacing w:w="0" w:type="dxa"/>
        </w:trPr>
        <w:tc>
          <w:tcPr>
            <w:tcW w:w="0" w:type="auto"/>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b/>
                <w:bCs/>
                <w:sz w:val="18"/>
                <w:szCs w:val="18"/>
                <w:lang w:eastAsia="ru-RU"/>
              </w:rPr>
              <w:t>Извещение</w:t>
            </w:r>
          </w:p>
          <w:p w:rsidR="00CC11D6" w:rsidRPr="00CC11D6" w:rsidRDefault="00CC11D6" w:rsidP="00CC11D6">
            <w:pPr>
              <w:shd w:val="clear" w:color="auto" w:fill="D5DADB"/>
              <w:spacing w:after="30" w:line="240" w:lineRule="auto"/>
              <w:rPr>
                <w:rFonts w:ascii="Arial" w:eastAsia="Times New Roman" w:hAnsi="Arial" w:cs="Arial"/>
                <w:color w:val="333333"/>
                <w:sz w:val="18"/>
                <w:szCs w:val="18"/>
                <w:lang w:eastAsia="ru-RU"/>
              </w:rPr>
            </w:pPr>
            <w:hyperlink r:id="rId5" w:history="1">
              <w:r w:rsidRPr="00CC11D6">
                <w:rPr>
                  <w:rFonts w:ascii="Arial" w:eastAsia="Times New Roman" w:hAnsi="Arial" w:cs="Arial"/>
                  <w:color w:val="50565F"/>
                  <w:sz w:val="18"/>
                  <w:szCs w:val="18"/>
                  <w:u w:val="single"/>
                  <w:bdr w:val="none" w:sz="0" w:space="0" w:color="auto" w:frame="1"/>
                  <w:lang w:eastAsia="ru-RU"/>
                </w:rPr>
                <w:t>Лоты</w:t>
              </w:r>
              <w:r w:rsidRPr="00CC11D6">
                <w:rPr>
                  <w:rFonts w:ascii="Arial" w:eastAsia="Times New Roman" w:hAnsi="Arial" w:cs="Arial"/>
                  <w:color w:val="333333"/>
                  <w:sz w:val="18"/>
                  <w:szCs w:val="18"/>
                  <w:u w:val="single"/>
                  <w:bdr w:val="none" w:sz="0" w:space="0" w:color="auto" w:frame="1"/>
                  <w:lang w:eastAsia="ru-RU"/>
                </w:rPr>
                <w:t> - 1</w:t>
              </w:r>
            </w:hyperlink>
          </w:p>
          <w:p w:rsidR="00CC11D6" w:rsidRPr="00CC11D6" w:rsidRDefault="00CC11D6" w:rsidP="00CC11D6">
            <w:pPr>
              <w:shd w:val="clear" w:color="auto" w:fill="D5DADB"/>
              <w:spacing w:after="30" w:line="240" w:lineRule="auto"/>
              <w:rPr>
                <w:rFonts w:ascii="Arial" w:eastAsia="Times New Roman" w:hAnsi="Arial" w:cs="Arial"/>
                <w:color w:val="333333"/>
                <w:sz w:val="18"/>
                <w:szCs w:val="18"/>
                <w:lang w:eastAsia="ru-RU"/>
              </w:rPr>
            </w:pPr>
            <w:hyperlink r:id="rId6" w:history="1">
              <w:r w:rsidRPr="00CC11D6">
                <w:rPr>
                  <w:rFonts w:ascii="Arial" w:eastAsia="Times New Roman" w:hAnsi="Arial" w:cs="Arial"/>
                  <w:color w:val="50565F"/>
                  <w:sz w:val="18"/>
                  <w:szCs w:val="18"/>
                  <w:u w:val="single"/>
                  <w:bdr w:val="none" w:sz="0" w:space="0" w:color="auto" w:frame="1"/>
                  <w:lang w:eastAsia="ru-RU"/>
                </w:rPr>
                <w:t>Разъяснения</w:t>
              </w:r>
              <w:r w:rsidRPr="00CC11D6">
                <w:rPr>
                  <w:rFonts w:ascii="Arial" w:eastAsia="Times New Roman" w:hAnsi="Arial" w:cs="Arial"/>
                  <w:color w:val="333333"/>
                  <w:sz w:val="18"/>
                  <w:szCs w:val="18"/>
                  <w:u w:val="single"/>
                  <w:bdr w:val="none" w:sz="0" w:space="0" w:color="auto" w:frame="1"/>
                  <w:lang w:eastAsia="ru-RU"/>
                </w:rPr>
                <w:t> - 0</w:t>
              </w:r>
            </w:hyperlink>
          </w:p>
          <w:p w:rsidR="00CC11D6" w:rsidRPr="00CC11D6" w:rsidRDefault="00CC11D6" w:rsidP="00CC11D6">
            <w:pPr>
              <w:shd w:val="clear" w:color="auto" w:fill="D5DADB"/>
              <w:spacing w:after="30" w:line="240" w:lineRule="auto"/>
              <w:rPr>
                <w:rFonts w:ascii="Arial" w:eastAsia="Times New Roman" w:hAnsi="Arial" w:cs="Arial"/>
                <w:color w:val="333333"/>
                <w:sz w:val="18"/>
                <w:szCs w:val="18"/>
                <w:lang w:eastAsia="ru-RU"/>
              </w:rPr>
            </w:pPr>
            <w:hyperlink r:id="rId7" w:history="1">
              <w:r w:rsidRPr="00CC11D6">
                <w:rPr>
                  <w:rFonts w:ascii="Arial" w:eastAsia="Times New Roman" w:hAnsi="Arial" w:cs="Arial"/>
                  <w:color w:val="50565F"/>
                  <w:sz w:val="18"/>
                  <w:szCs w:val="18"/>
                  <w:u w:val="single"/>
                  <w:bdr w:val="none" w:sz="0" w:space="0" w:color="auto" w:frame="1"/>
                  <w:lang w:eastAsia="ru-RU"/>
                </w:rPr>
                <w:t>Приглашения к участию</w:t>
              </w:r>
              <w:r w:rsidRPr="00CC11D6">
                <w:rPr>
                  <w:rFonts w:ascii="Arial" w:eastAsia="Times New Roman" w:hAnsi="Arial" w:cs="Arial"/>
                  <w:color w:val="333333"/>
                  <w:sz w:val="18"/>
                  <w:szCs w:val="18"/>
                  <w:u w:val="single"/>
                  <w:bdr w:val="none" w:sz="0" w:space="0" w:color="auto" w:frame="1"/>
                  <w:lang w:eastAsia="ru-RU"/>
                </w:rPr>
                <w:t> - 0</w:t>
              </w:r>
            </w:hyperlink>
          </w:p>
          <w:p w:rsidR="00CC11D6" w:rsidRPr="00CC11D6" w:rsidRDefault="00CC11D6" w:rsidP="00CC11D6">
            <w:pPr>
              <w:shd w:val="clear" w:color="auto" w:fill="D5DADB"/>
              <w:spacing w:after="30" w:line="240" w:lineRule="auto"/>
              <w:rPr>
                <w:rFonts w:ascii="Arial" w:eastAsia="Times New Roman" w:hAnsi="Arial" w:cs="Arial"/>
                <w:color w:val="333333"/>
                <w:sz w:val="18"/>
                <w:szCs w:val="18"/>
                <w:lang w:eastAsia="ru-RU"/>
              </w:rPr>
            </w:pPr>
            <w:hyperlink r:id="rId8" w:history="1">
              <w:r w:rsidRPr="00CC11D6">
                <w:rPr>
                  <w:rFonts w:ascii="Arial" w:eastAsia="Times New Roman" w:hAnsi="Arial" w:cs="Arial"/>
                  <w:color w:val="50565F"/>
                  <w:sz w:val="18"/>
                  <w:szCs w:val="18"/>
                  <w:u w:val="single"/>
                  <w:bdr w:val="none" w:sz="0" w:space="0" w:color="auto" w:frame="1"/>
                  <w:lang w:eastAsia="ru-RU"/>
                </w:rPr>
                <w:t>Претенденты</w:t>
              </w:r>
              <w:r w:rsidRPr="00CC11D6">
                <w:rPr>
                  <w:rFonts w:ascii="Arial" w:eastAsia="Times New Roman" w:hAnsi="Arial" w:cs="Arial"/>
                  <w:color w:val="333333"/>
                  <w:sz w:val="18"/>
                  <w:szCs w:val="18"/>
                  <w:u w:val="single"/>
                  <w:bdr w:val="none" w:sz="0" w:space="0" w:color="auto" w:frame="1"/>
                  <w:lang w:eastAsia="ru-RU"/>
                </w:rPr>
                <w:t> - 0</w:t>
              </w:r>
            </w:hyperlink>
          </w:p>
          <w:p w:rsidR="00CC11D6" w:rsidRPr="00CC11D6" w:rsidRDefault="00CC11D6" w:rsidP="00CC11D6">
            <w:pPr>
              <w:shd w:val="clear" w:color="auto" w:fill="D5DADB"/>
              <w:spacing w:after="30" w:line="240" w:lineRule="auto"/>
              <w:rPr>
                <w:rFonts w:ascii="Arial" w:eastAsia="Times New Roman" w:hAnsi="Arial" w:cs="Arial"/>
                <w:color w:val="333333"/>
                <w:sz w:val="18"/>
                <w:szCs w:val="18"/>
                <w:lang w:eastAsia="ru-RU"/>
              </w:rPr>
            </w:pPr>
            <w:hyperlink r:id="rId9" w:history="1">
              <w:r w:rsidRPr="00CC11D6">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CC11D6" w:rsidRPr="00CC11D6" w:rsidRDefault="00CC11D6" w:rsidP="00CC11D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C11D6" w:rsidRPr="00CC11D6">
        <w:trPr>
          <w:tblCellSpacing w:w="0" w:type="dxa"/>
        </w:trPr>
        <w:tc>
          <w:tcPr>
            <w:tcW w:w="400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CC11D6" w:rsidRPr="00CC11D6">
              <w:trPr>
                <w:tblCellSpacing w:w="6" w:type="dxa"/>
              </w:trPr>
              <w:tc>
                <w:tcPr>
                  <w:tcW w:w="0" w:type="auto"/>
                  <w:shd w:val="clear" w:color="auto" w:fill="C2C9CD"/>
                  <w:tcMar>
                    <w:top w:w="75" w:type="dxa"/>
                    <w:left w:w="75" w:type="dxa"/>
                    <w:bottom w:w="75" w:type="dxa"/>
                    <w:right w:w="75" w:type="dxa"/>
                  </w:tcMar>
                  <w:hideMark/>
                </w:tcPr>
                <w:p w:rsidR="00CC11D6" w:rsidRPr="00CC11D6" w:rsidRDefault="00CC11D6" w:rsidP="00CC11D6">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CC11D6">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Pr="00CC11D6">
                      <w:rPr>
                        <w:rFonts w:ascii="Arial" w:eastAsia="Times New Roman" w:hAnsi="Arial" w:cs="Arial"/>
                        <w:b/>
                        <w:bCs/>
                        <w:color w:val="1C50A4"/>
                        <w:sz w:val="18"/>
                        <w:szCs w:val="18"/>
                        <w:lang w:eastAsia="ru-RU"/>
                      </w:rPr>
                      <w:t>электрофикации</w:t>
                    </w:r>
                    <w:proofErr w:type="spellEnd"/>
                    <w:r w:rsidRPr="00CC11D6">
                      <w:rPr>
                        <w:rFonts w:ascii="Arial" w:eastAsia="Times New Roman" w:hAnsi="Arial" w:cs="Arial"/>
                        <w:b/>
                        <w:bCs/>
                        <w:color w:val="1C50A4"/>
                        <w:sz w:val="18"/>
                        <w:szCs w:val="18"/>
                        <w:lang w:eastAsia="ru-RU"/>
                      </w:rPr>
                      <w:t xml:space="preserve"> "</w:t>
                    </w:r>
                    <w:proofErr w:type="spellStart"/>
                    <w:r w:rsidRPr="00CC11D6">
                      <w:rPr>
                        <w:rFonts w:ascii="Arial" w:eastAsia="Times New Roman" w:hAnsi="Arial" w:cs="Arial"/>
                        <w:b/>
                        <w:bCs/>
                        <w:color w:val="1C50A4"/>
                        <w:sz w:val="18"/>
                        <w:szCs w:val="18"/>
                        <w:lang w:eastAsia="ru-RU"/>
                      </w:rPr>
                      <w:t>Тюменьэнерго</w:t>
                    </w:r>
                    <w:proofErr w:type="spellEnd"/>
                    <w:r w:rsidRPr="00CC11D6">
                      <w:rPr>
                        <w:rFonts w:ascii="Arial" w:eastAsia="Times New Roman" w:hAnsi="Arial" w:cs="Arial"/>
                        <w:b/>
                        <w:bCs/>
                        <w:color w:val="1C50A4"/>
                        <w:sz w:val="18"/>
                        <w:szCs w:val="18"/>
                        <w:lang w:eastAsia="ru-RU"/>
                      </w:rPr>
                      <w:t xml:space="preserve">" </w:t>
                    </w:r>
                    <w:proofErr w:type="spellStart"/>
                    <w:r w:rsidRPr="00CC11D6">
                      <w:rPr>
                        <w:rFonts w:ascii="Arial" w:eastAsia="Times New Roman" w:hAnsi="Arial" w:cs="Arial"/>
                        <w:b/>
                        <w:bCs/>
                        <w:color w:val="1C50A4"/>
                        <w:sz w:val="18"/>
                        <w:szCs w:val="18"/>
                        <w:lang w:eastAsia="ru-RU"/>
                      </w:rPr>
                      <w:t>Нефтеюганские</w:t>
                    </w:r>
                    <w:proofErr w:type="spellEnd"/>
                    <w:r w:rsidRPr="00CC11D6">
                      <w:rPr>
                        <w:rFonts w:ascii="Arial" w:eastAsia="Times New Roman" w:hAnsi="Arial" w:cs="Arial"/>
                        <w:b/>
                        <w:bCs/>
                        <w:color w:val="1C50A4"/>
                        <w:sz w:val="18"/>
                        <w:szCs w:val="18"/>
                        <w:lang w:eastAsia="ru-RU"/>
                      </w:rPr>
                      <w:t xml:space="preserve"> электрические сети</w:t>
                    </w:r>
                  </w:hyperlink>
                  <w:r w:rsidRPr="00CC11D6">
                    <w:rPr>
                      <w:rFonts w:ascii="Arial" w:eastAsia="Times New Roman" w:hAnsi="Arial" w:cs="Arial"/>
                      <w:color w:val="333333"/>
                      <w:sz w:val="18"/>
                      <w:szCs w:val="18"/>
                      <w:lang w:eastAsia="ru-RU"/>
                    </w:rPr>
                    <w:t xml:space="preserve">, 628303, Ханты-Мансийский Автономный округ - Югра, Тюменская обл., г. Нефтеюганск, ул. Мира, д. 15, </w:t>
                  </w:r>
                  <w:r w:rsidRPr="00CC11D6">
                    <w:rPr>
                      <w:rFonts w:ascii="Arial" w:eastAsia="Times New Roman" w:hAnsi="Arial" w:cs="Arial"/>
                      <w:b/>
                      <w:bCs/>
                      <w:color w:val="333333"/>
                      <w:sz w:val="18"/>
                      <w:szCs w:val="18"/>
                      <w:lang w:eastAsia="ru-RU"/>
                    </w:rPr>
                    <w:t>приглашает принять участие в процедуре (тендере)</w:t>
                  </w:r>
                  <w:r w:rsidRPr="00CC11D6">
                    <w:rPr>
                      <w:rFonts w:ascii="Arial" w:eastAsia="Times New Roman" w:hAnsi="Arial" w:cs="Arial"/>
                      <w:color w:val="333333"/>
                      <w:sz w:val="18"/>
                      <w:szCs w:val="18"/>
                      <w:lang w:eastAsia="ru-RU"/>
                    </w:rPr>
                    <w:t>.</w:t>
                  </w:r>
                </w:p>
              </w:tc>
            </w:tr>
            <w:tr w:rsidR="00CC11D6" w:rsidRPr="00CC11D6">
              <w:trPr>
                <w:tblCellSpacing w:w="6" w:type="dxa"/>
              </w:trPr>
              <w:tc>
                <w:tcPr>
                  <w:tcW w:w="0" w:type="auto"/>
                  <w:shd w:val="clear" w:color="auto" w:fill="E9E9E9"/>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2572"/>
                    <w:gridCol w:w="6759"/>
                  </w:tblGrid>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Предмет конкурса (тендера):</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w:t>
                        </w:r>
                        <w:proofErr w:type="gramStart"/>
                        <w:r w:rsidRPr="00CC11D6">
                          <w:rPr>
                            <w:rFonts w:ascii="Arial" w:eastAsia="Times New Roman" w:hAnsi="Arial" w:cs="Arial"/>
                            <w:sz w:val="18"/>
                            <w:szCs w:val="18"/>
                            <w:lang w:eastAsia="ru-RU"/>
                          </w:rPr>
                          <w:t>ВЛ</w:t>
                        </w:r>
                        <w:proofErr w:type="gramEnd"/>
                        <w:r w:rsidRPr="00CC11D6">
                          <w:rPr>
                            <w:rFonts w:ascii="Arial" w:eastAsia="Times New Roman" w:hAnsi="Arial" w:cs="Arial"/>
                            <w:sz w:val="18"/>
                            <w:szCs w:val="18"/>
                            <w:lang w:eastAsia="ru-RU"/>
                          </w:rPr>
                          <w:t xml:space="preserve"> 110 </w:t>
                        </w:r>
                        <w:proofErr w:type="spellStart"/>
                        <w:r w:rsidRPr="00CC11D6">
                          <w:rPr>
                            <w:rFonts w:ascii="Arial" w:eastAsia="Times New Roman" w:hAnsi="Arial" w:cs="Arial"/>
                            <w:sz w:val="18"/>
                            <w:szCs w:val="18"/>
                            <w:lang w:eastAsia="ru-RU"/>
                          </w:rPr>
                          <w:t>кВ</w:t>
                        </w:r>
                        <w:proofErr w:type="spellEnd"/>
                        <w:r w:rsidRPr="00CC11D6">
                          <w:rPr>
                            <w:rFonts w:ascii="Arial" w:eastAsia="Times New Roman" w:hAnsi="Arial" w:cs="Arial"/>
                            <w:sz w:val="18"/>
                            <w:szCs w:val="18"/>
                            <w:lang w:eastAsia="ru-RU"/>
                          </w:rPr>
                          <w:t xml:space="preserve"> Ленинская-</w:t>
                        </w:r>
                        <w:proofErr w:type="spellStart"/>
                        <w:r w:rsidRPr="00CC11D6">
                          <w:rPr>
                            <w:rFonts w:ascii="Arial" w:eastAsia="Times New Roman" w:hAnsi="Arial" w:cs="Arial"/>
                            <w:sz w:val="18"/>
                            <w:szCs w:val="18"/>
                            <w:lang w:eastAsia="ru-RU"/>
                          </w:rPr>
                          <w:t>Лосинка</w:t>
                        </w:r>
                        <w:proofErr w:type="spellEnd"/>
                        <w:r w:rsidRPr="00CC11D6">
                          <w:rPr>
                            <w:rFonts w:ascii="Arial" w:eastAsia="Times New Roman" w:hAnsi="Arial" w:cs="Arial"/>
                            <w:sz w:val="18"/>
                            <w:szCs w:val="18"/>
                            <w:lang w:eastAsia="ru-RU"/>
                          </w:rPr>
                          <w:t xml:space="preserve"> отпайка ПС 110 </w:t>
                        </w:r>
                        <w:proofErr w:type="spellStart"/>
                        <w:r w:rsidRPr="00CC11D6">
                          <w:rPr>
                            <w:rFonts w:ascii="Arial" w:eastAsia="Times New Roman" w:hAnsi="Arial" w:cs="Arial"/>
                            <w:sz w:val="18"/>
                            <w:szCs w:val="18"/>
                            <w:lang w:eastAsia="ru-RU"/>
                          </w:rPr>
                          <w:t>кВ</w:t>
                        </w:r>
                        <w:proofErr w:type="spellEnd"/>
                        <w:r w:rsidRPr="00CC11D6">
                          <w:rPr>
                            <w:rFonts w:ascii="Arial" w:eastAsia="Times New Roman" w:hAnsi="Arial" w:cs="Arial"/>
                            <w:sz w:val="18"/>
                            <w:szCs w:val="18"/>
                            <w:lang w:eastAsia="ru-RU"/>
                          </w:rPr>
                          <w:t xml:space="preserve"> Звездная для нужд филиала АО "</w:t>
                        </w:r>
                        <w:proofErr w:type="spellStart"/>
                        <w:r w:rsidRPr="00CC11D6">
                          <w:rPr>
                            <w:rFonts w:ascii="Arial" w:eastAsia="Times New Roman" w:hAnsi="Arial" w:cs="Arial"/>
                            <w:sz w:val="18"/>
                            <w:szCs w:val="18"/>
                            <w:lang w:eastAsia="ru-RU"/>
                          </w:rPr>
                          <w:t>Тюменьэнерго</w:t>
                        </w:r>
                        <w:proofErr w:type="spellEnd"/>
                        <w:r w:rsidRPr="00CC11D6">
                          <w:rPr>
                            <w:rFonts w:ascii="Arial" w:eastAsia="Times New Roman" w:hAnsi="Arial" w:cs="Arial"/>
                            <w:sz w:val="18"/>
                            <w:szCs w:val="18"/>
                            <w:lang w:eastAsia="ru-RU"/>
                          </w:rPr>
                          <w:t xml:space="preserve">" </w:t>
                        </w:r>
                        <w:proofErr w:type="spellStart"/>
                        <w:r w:rsidRPr="00CC11D6">
                          <w:rPr>
                            <w:rFonts w:ascii="Arial" w:eastAsia="Times New Roman" w:hAnsi="Arial" w:cs="Arial"/>
                            <w:sz w:val="18"/>
                            <w:szCs w:val="18"/>
                            <w:lang w:eastAsia="ru-RU"/>
                          </w:rPr>
                          <w:t>Нефтеюганские</w:t>
                        </w:r>
                        <w:proofErr w:type="spellEnd"/>
                        <w:r w:rsidRPr="00CC11D6">
                          <w:rPr>
                            <w:rFonts w:ascii="Arial" w:eastAsia="Times New Roman" w:hAnsi="Arial" w:cs="Arial"/>
                            <w:sz w:val="18"/>
                            <w:szCs w:val="18"/>
                            <w:lang w:eastAsia="ru-RU"/>
                          </w:rPr>
                          <w:t xml:space="preserve"> электрические сети</w:t>
                        </w:r>
                        <w:r w:rsidRPr="00CC11D6">
                          <w:rPr>
                            <w:rFonts w:ascii="Arial" w:eastAsia="Times New Roman" w:hAnsi="Arial" w:cs="Arial"/>
                            <w:sz w:val="18"/>
                            <w:szCs w:val="18"/>
                            <w:lang w:eastAsia="ru-RU"/>
                          </w:rPr>
                          <w:br/>
                        </w:r>
                        <w:r w:rsidRPr="00CC11D6">
                          <w:rPr>
                            <w:rFonts w:ascii="Arial" w:eastAsia="Times New Roman" w:hAnsi="Arial" w:cs="Arial"/>
                            <w:b/>
                            <w:bCs/>
                            <w:sz w:val="18"/>
                            <w:szCs w:val="18"/>
                            <w:lang w:eastAsia="ru-RU"/>
                          </w:rPr>
                          <w:t>Лот № 1.</w:t>
                        </w:r>
                        <w:r w:rsidRPr="00CC11D6">
                          <w:rPr>
                            <w:rFonts w:ascii="Arial" w:eastAsia="Times New Roman" w:hAnsi="Arial" w:cs="Arial"/>
                            <w:sz w:val="18"/>
                            <w:szCs w:val="18"/>
                            <w:lang w:eastAsia="ru-RU"/>
                          </w:rPr>
                          <w:t xml:space="preserve"> Выполнение работ по реконструкции </w:t>
                        </w:r>
                        <w:proofErr w:type="gramStart"/>
                        <w:r w:rsidRPr="00CC11D6">
                          <w:rPr>
                            <w:rFonts w:ascii="Arial" w:eastAsia="Times New Roman" w:hAnsi="Arial" w:cs="Arial"/>
                            <w:sz w:val="18"/>
                            <w:szCs w:val="18"/>
                            <w:lang w:eastAsia="ru-RU"/>
                          </w:rPr>
                          <w:t>ВЛ</w:t>
                        </w:r>
                        <w:proofErr w:type="gramEnd"/>
                        <w:r w:rsidRPr="00CC11D6">
                          <w:rPr>
                            <w:rFonts w:ascii="Arial" w:eastAsia="Times New Roman" w:hAnsi="Arial" w:cs="Arial"/>
                            <w:sz w:val="18"/>
                            <w:szCs w:val="18"/>
                            <w:lang w:eastAsia="ru-RU"/>
                          </w:rPr>
                          <w:t xml:space="preserve"> 110 </w:t>
                        </w:r>
                        <w:proofErr w:type="spellStart"/>
                        <w:r w:rsidRPr="00CC11D6">
                          <w:rPr>
                            <w:rFonts w:ascii="Arial" w:eastAsia="Times New Roman" w:hAnsi="Arial" w:cs="Arial"/>
                            <w:sz w:val="18"/>
                            <w:szCs w:val="18"/>
                            <w:lang w:eastAsia="ru-RU"/>
                          </w:rPr>
                          <w:t>кВ</w:t>
                        </w:r>
                        <w:proofErr w:type="spellEnd"/>
                        <w:r w:rsidRPr="00CC11D6">
                          <w:rPr>
                            <w:rFonts w:ascii="Arial" w:eastAsia="Times New Roman" w:hAnsi="Arial" w:cs="Arial"/>
                            <w:sz w:val="18"/>
                            <w:szCs w:val="18"/>
                            <w:lang w:eastAsia="ru-RU"/>
                          </w:rPr>
                          <w:t xml:space="preserve"> Ленинская-</w:t>
                        </w:r>
                        <w:proofErr w:type="spellStart"/>
                        <w:r w:rsidRPr="00CC11D6">
                          <w:rPr>
                            <w:rFonts w:ascii="Arial" w:eastAsia="Times New Roman" w:hAnsi="Arial" w:cs="Arial"/>
                            <w:sz w:val="18"/>
                            <w:szCs w:val="18"/>
                            <w:lang w:eastAsia="ru-RU"/>
                          </w:rPr>
                          <w:t>Лосинка</w:t>
                        </w:r>
                        <w:proofErr w:type="spellEnd"/>
                        <w:r w:rsidRPr="00CC11D6">
                          <w:rPr>
                            <w:rFonts w:ascii="Arial" w:eastAsia="Times New Roman" w:hAnsi="Arial" w:cs="Arial"/>
                            <w:sz w:val="18"/>
                            <w:szCs w:val="18"/>
                            <w:lang w:eastAsia="ru-RU"/>
                          </w:rPr>
                          <w:t xml:space="preserve"> отпайка ПС 110 </w:t>
                        </w:r>
                        <w:proofErr w:type="spellStart"/>
                        <w:r w:rsidRPr="00CC11D6">
                          <w:rPr>
                            <w:rFonts w:ascii="Arial" w:eastAsia="Times New Roman" w:hAnsi="Arial" w:cs="Arial"/>
                            <w:sz w:val="18"/>
                            <w:szCs w:val="18"/>
                            <w:lang w:eastAsia="ru-RU"/>
                          </w:rPr>
                          <w:t>кВ</w:t>
                        </w:r>
                        <w:proofErr w:type="spellEnd"/>
                        <w:r w:rsidRPr="00CC11D6">
                          <w:rPr>
                            <w:rFonts w:ascii="Arial" w:eastAsia="Times New Roman" w:hAnsi="Arial" w:cs="Arial"/>
                            <w:sz w:val="18"/>
                            <w:szCs w:val="18"/>
                            <w:lang w:eastAsia="ru-RU"/>
                          </w:rPr>
                          <w:t xml:space="preserve"> Звездная для нужд филиала АО "</w:t>
                        </w:r>
                        <w:proofErr w:type="spellStart"/>
                        <w:r w:rsidRPr="00CC11D6">
                          <w:rPr>
                            <w:rFonts w:ascii="Arial" w:eastAsia="Times New Roman" w:hAnsi="Arial" w:cs="Arial"/>
                            <w:sz w:val="18"/>
                            <w:szCs w:val="18"/>
                            <w:lang w:eastAsia="ru-RU"/>
                          </w:rPr>
                          <w:t>Тюменьэнерго</w:t>
                        </w:r>
                        <w:proofErr w:type="spellEnd"/>
                        <w:r w:rsidRPr="00CC11D6">
                          <w:rPr>
                            <w:rFonts w:ascii="Arial" w:eastAsia="Times New Roman" w:hAnsi="Arial" w:cs="Arial"/>
                            <w:sz w:val="18"/>
                            <w:szCs w:val="18"/>
                            <w:lang w:eastAsia="ru-RU"/>
                          </w:rPr>
                          <w:t xml:space="preserve">" </w:t>
                        </w:r>
                        <w:proofErr w:type="spellStart"/>
                        <w:r w:rsidRPr="00CC11D6">
                          <w:rPr>
                            <w:rFonts w:ascii="Arial" w:eastAsia="Times New Roman" w:hAnsi="Arial" w:cs="Arial"/>
                            <w:sz w:val="18"/>
                            <w:szCs w:val="18"/>
                            <w:lang w:eastAsia="ru-RU"/>
                          </w:rPr>
                          <w:t>Нефтеюганские</w:t>
                        </w:r>
                        <w:proofErr w:type="spellEnd"/>
                        <w:r w:rsidRPr="00CC11D6">
                          <w:rPr>
                            <w:rFonts w:ascii="Arial" w:eastAsia="Times New Roman" w:hAnsi="Arial" w:cs="Arial"/>
                            <w:sz w:val="18"/>
                            <w:szCs w:val="18"/>
                            <w:lang w:eastAsia="ru-RU"/>
                          </w:rPr>
                          <w:t xml:space="preserve"> электрические сети</w:t>
                        </w:r>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Категории классификатора:</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4521124 </w:t>
                        </w:r>
                        <w:hyperlink r:id="rId11" w:history="1">
                          <w:r w:rsidRPr="00CC11D6">
                            <w:rPr>
                              <w:rFonts w:ascii="Arial" w:eastAsia="Times New Roman" w:hAnsi="Arial" w:cs="Arial"/>
                              <w:color w:val="1C50A4"/>
                              <w:sz w:val="18"/>
                              <w:szCs w:val="18"/>
                              <w:lang w:eastAsia="ru-RU"/>
                            </w:rPr>
                            <w:t>Подстанция электрическая глубокого ввода</w:t>
                          </w:r>
                        </w:hyperlink>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Категория ОКДП:</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4521010 </w:t>
                        </w:r>
                        <w:hyperlink r:id="rId12" w:history="1">
                          <w:r w:rsidRPr="00CC11D6">
                            <w:rPr>
                              <w:rFonts w:ascii="Arial" w:eastAsia="Times New Roman" w:hAnsi="Arial" w:cs="Arial"/>
                              <w:color w:val="1C50A4"/>
                              <w:sz w:val="18"/>
                              <w:szCs w:val="18"/>
                              <w:lang w:eastAsia="ru-RU"/>
                            </w:rPr>
                            <w:t>Здания и сооружения электроэнергетики</w:t>
                          </w:r>
                        </w:hyperlink>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Категория ОКВЭД:</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1in;height:18.3pt" o:ole="">
                              <v:imagedata r:id="rId13" o:title=""/>
                            </v:shape>
                            <w:control r:id="rId14" w:name="DefaultOcxName" w:shapeid="_x0000_i1193"/>
                          </w:object>
                        </w:r>
                        <w:r w:rsidRPr="00CC11D6">
                          <w:rPr>
                            <w:rFonts w:ascii="Arial" w:eastAsia="Times New Roman" w:hAnsi="Arial" w:cs="Arial"/>
                            <w:sz w:val="18"/>
                            <w:szCs w:val="18"/>
                            <w:lang w:eastAsia="ru-RU"/>
                          </w:rPr>
                          <w:t xml:space="preserve">Строительство зданий и сооружений; </w:t>
                        </w:r>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Конкурс (тендер) объявлен:</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30.07.2015 08:38</w:t>
                        </w:r>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Сроки поставки:</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b/>
                            <w:bCs/>
                            <w:sz w:val="18"/>
                            <w:szCs w:val="18"/>
                            <w:lang w:eastAsia="ru-RU"/>
                          </w:rPr>
                          <w:t>09.10.2015 - 15.12.2015</w:t>
                        </w:r>
                        <w:r w:rsidRPr="00CC11D6">
                          <w:rPr>
                            <w:rFonts w:ascii="Arial" w:eastAsia="Times New Roman" w:hAnsi="Arial" w:cs="Arial"/>
                            <w:sz w:val="18"/>
                            <w:szCs w:val="18"/>
                            <w:lang w:eastAsia="ru-RU"/>
                          </w:rPr>
                          <w:br/>
                          <w:t>Срок выполнения работ: с момента подписания договора по 15.12.2015г.</w:t>
                        </w:r>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Почтовый адрес заказчика:</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proofErr w:type="gramStart"/>
                        <w:r w:rsidRPr="00CC11D6">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Местонахождение заказчика:</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proofErr w:type="gramStart"/>
                        <w:r w:rsidRPr="00CC11D6">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Контактное лицо:</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CC11D6">
                            <w:rPr>
                              <w:rFonts w:ascii="Arial" w:eastAsia="Times New Roman" w:hAnsi="Arial" w:cs="Arial"/>
                              <w:color w:val="1C50A4"/>
                              <w:sz w:val="18"/>
                              <w:szCs w:val="18"/>
                              <w:lang w:eastAsia="ru-RU"/>
                            </w:rPr>
                            <w:t>Яковленко Яна Валерьевна</w:t>
                          </w:r>
                        </w:hyperlink>
                        <w:r w:rsidRPr="00CC11D6">
                          <w:rPr>
                            <w:rFonts w:ascii="Arial" w:eastAsia="Times New Roman" w:hAnsi="Arial" w:cs="Arial"/>
                            <w:sz w:val="18"/>
                            <w:szCs w:val="18"/>
                            <w:lang w:eastAsia="ru-RU"/>
                          </w:rPr>
                          <w:t xml:space="preserve">, тел.+7 (3463) 25-33-10, </w:t>
                        </w:r>
                        <w:hyperlink r:id="rId16" w:history="1">
                          <w:r w:rsidRPr="00CC11D6">
                            <w:rPr>
                              <w:rFonts w:ascii="Arial" w:eastAsia="Times New Roman" w:hAnsi="Arial" w:cs="Arial"/>
                              <w:color w:val="1C50A4"/>
                              <w:sz w:val="18"/>
                              <w:szCs w:val="18"/>
                              <w:lang w:eastAsia="ru-RU"/>
                            </w:rPr>
                            <w:t>YakovlenkoYV@nues.te.ru</w:t>
                          </w:r>
                        </w:hyperlink>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Конкурсная комиссия:</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proofErr w:type="gramStart"/>
                        <w:r w:rsidRPr="00CC11D6">
                          <w:rPr>
                            <w:rFonts w:ascii="Arial" w:eastAsia="Times New Roman" w:hAnsi="Arial" w:cs="Arial"/>
                            <w:sz w:val="18"/>
                            <w:szCs w:val="18"/>
                            <w:lang w:eastAsia="ru-RU"/>
                          </w:rPr>
                          <w:t>Назначена</w:t>
                        </w:r>
                        <w:proofErr w:type="gramEnd"/>
                        <w:r w:rsidRPr="00CC11D6">
                          <w:rPr>
                            <w:rFonts w:ascii="Arial" w:eastAsia="Times New Roman" w:hAnsi="Arial" w:cs="Arial"/>
                            <w:sz w:val="18"/>
                            <w:szCs w:val="18"/>
                            <w:lang w:eastAsia="ru-RU"/>
                          </w:rPr>
                          <w:t xml:space="preserve"> Приказом ОАО "</w:t>
                        </w:r>
                        <w:proofErr w:type="spellStart"/>
                        <w:r w:rsidRPr="00CC11D6">
                          <w:rPr>
                            <w:rFonts w:ascii="Arial" w:eastAsia="Times New Roman" w:hAnsi="Arial" w:cs="Arial"/>
                            <w:sz w:val="18"/>
                            <w:szCs w:val="18"/>
                            <w:lang w:eastAsia="ru-RU"/>
                          </w:rPr>
                          <w:t>Тюменьэнерго</w:t>
                        </w:r>
                        <w:proofErr w:type="spellEnd"/>
                        <w:r w:rsidRPr="00CC11D6">
                          <w:rPr>
                            <w:rFonts w:ascii="Arial" w:eastAsia="Times New Roman" w:hAnsi="Arial" w:cs="Arial"/>
                            <w:sz w:val="18"/>
                            <w:szCs w:val="18"/>
                            <w:lang w:eastAsia="ru-RU"/>
                          </w:rPr>
                          <w:t xml:space="preserve"> " № 306 от 16.07.2015г.</w:t>
                        </w:r>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Требования к участникам:</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proofErr w:type="gramStart"/>
                        <w:r w:rsidRPr="00CC11D6">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CC11D6">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w:t>
                        </w:r>
                        <w:proofErr w:type="gramEnd"/>
                        <w:r w:rsidRPr="00CC11D6">
                          <w:rPr>
                            <w:rFonts w:ascii="Arial" w:eastAsia="Times New Roman" w:hAnsi="Arial" w:cs="Arial"/>
                            <w:sz w:val="18"/>
                            <w:szCs w:val="18"/>
                            <w:lang w:eastAsia="ru-RU"/>
                          </w:rPr>
                          <w:t xml:space="preserve"> РФ от 24.07.2002г. №209-ФЗ.</w:t>
                        </w:r>
                        <w:r w:rsidRPr="00CC11D6">
                          <w:rPr>
                            <w:rFonts w:ascii="Arial" w:eastAsia="Times New Roman" w:hAnsi="Arial" w:cs="Arial"/>
                            <w:sz w:val="18"/>
                            <w:szCs w:val="18"/>
                            <w:lang w:eastAsia="ru-RU"/>
                          </w:rPr>
                          <w:br/>
                          <w:t xml:space="preserve">Обеспечение заявки на участие в закупке в размере 2 % начальной цены </w:t>
                        </w:r>
                        <w:proofErr w:type="spellStart"/>
                        <w:r w:rsidRPr="00CC11D6">
                          <w:rPr>
                            <w:rFonts w:ascii="Arial" w:eastAsia="Times New Roman" w:hAnsi="Arial" w:cs="Arial"/>
                            <w:sz w:val="18"/>
                            <w:szCs w:val="18"/>
                            <w:lang w:eastAsia="ru-RU"/>
                          </w:rPr>
                          <w:t>лота</w:t>
                        </w:r>
                        <w:proofErr w:type="gramStart"/>
                        <w:r w:rsidRPr="00CC11D6">
                          <w:rPr>
                            <w:rFonts w:ascii="Arial" w:eastAsia="Times New Roman" w:hAnsi="Arial" w:cs="Arial"/>
                            <w:sz w:val="18"/>
                            <w:szCs w:val="18"/>
                            <w:lang w:eastAsia="ru-RU"/>
                          </w:rPr>
                          <w:t>.О</w:t>
                        </w:r>
                        <w:proofErr w:type="gramEnd"/>
                        <w:r w:rsidRPr="00CC11D6">
                          <w:rPr>
                            <w:rFonts w:ascii="Arial" w:eastAsia="Times New Roman" w:hAnsi="Arial" w:cs="Arial"/>
                            <w:sz w:val="18"/>
                            <w:szCs w:val="18"/>
                            <w:lang w:eastAsia="ru-RU"/>
                          </w:rPr>
                          <w:t>беспечение</w:t>
                        </w:r>
                        <w:proofErr w:type="spellEnd"/>
                        <w:r w:rsidRPr="00CC11D6">
                          <w:rPr>
                            <w:rFonts w:ascii="Arial" w:eastAsia="Times New Roman" w:hAnsi="Arial" w:cs="Arial"/>
                            <w:sz w:val="18"/>
                            <w:szCs w:val="18"/>
                            <w:lang w:eastAsia="ru-RU"/>
                          </w:rPr>
                          <w:t xml:space="preserve">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CC11D6">
                          <w:rPr>
                            <w:rFonts w:ascii="Arial" w:eastAsia="Times New Roman" w:hAnsi="Arial" w:cs="Arial"/>
                            <w:sz w:val="18"/>
                            <w:szCs w:val="18"/>
                            <w:lang w:eastAsia="ru-RU"/>
                          </w:rPr>
                          <w:br/>
                          <w:t>Срок заключения договора составляет не более двадцати рабочих дней со дня принятия Заказчиком решения о заключении договора (по конкурсу –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CC11D6">
                          <w:rPr>
                            <w:rFonts w:ascii="Arial" w:eastAsia="Times New Roman" w:hAnsi="Arial" w:cs="Arial"/>
                            <w:sz w:val="18"/>
                            <w:szCs w:val="18"/>
                            <w:lang w:eastAsia="ru-RU"/>
                          </w:rPr>
                          <w:br/>
                          <w:t>Обеспечение исполнения договора в размере: 2 %.Обеспечение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CC11D6">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CC11D6">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CC11D6">
                          <w:rPr>
                            <w:rFonts w:ascii="Arial" w:eastAsia="Times New Roman" w:hAnsi="Arial" w:cs="Arial"/>
                            <w:sz w:val="18"/>
                            <w:szCs w:val="18"/>
                            <w:lang w:eastAsia="ru-RU"/>
                          </w:rPr>
                          <w:br/>
                        </w:r>
                        <w:proofErr w:type="gramStart"/>
                        <w:r w:rsidRPr="00CC11D6">
                          <w:rPr>
                            <w:rFonts w:ascii="Arial" w:eastAsia="Times New Roman" w:hAnsi="Arial" w:cs="Arial"/>
                            <w:sz w:val="18"/>
                            <w:szCs w:val="18"/>
                            <w:lang w:eastAsia="ru-RU"/>
                          </w:rPr>
                          <w:t>Предлагаемое</w:t>
                        </w:r>
                        <w:proofErr w:type="gramEnd"/>
                        <w:r w:rsidRPr="00CC11D6">
                          <w:rPr>
                            <w:rFonts w:ascii="Arial" w:eastAsia="Times New Roman" w:hAnsi="Arial" w:cs="Arial"/>
                            <w:sz w:val="18"/>
                            <w:szCs w:val="18"/>
                            <w:lang w:eastAsia="ru-RU"/>
                          </w:rPr>
                          <w:t xml:space="preserve"> Участником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CC11D6">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CC11D6">
                          <w:rPr>
                            <w:rFonts w:ascii="Arial" w:eastAsia="Times New Roman" w:hAnsi="Arial" w:cs="Arial"/>
                            <w:sz w:val="18"/>
                            <w:szCs w:val="18"/>
                            <w:lang w:eastAsia="ru-RU"/>
                          </w:rPr>
                          <w:t>Россети</w:t>
                        </w:r>
                        <w:proofErr w:type="spellEnd"/>
                        <w:r w:rsidRPr="00CC11D6">
                          <w:rPr>
                            <w:rFonts w:ascii="Arial" w:eastAsia="Times New Roman" w:hAnsi="Arial" w:cs="Arial"/>
                            <w:sz w:val="18"/>
                            <w:szCs w:val="18"/>
                            <w:lang w:eastAsia="ru-RU"/>
                          </w:rPr>
                          <w:t>» в информационно-телекоммуникационной сети Интернет .</w:t>
                        </w:r>
                        <w:r w:rsidRPr="00CC11D6">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CC11D6">
                          <w:rPr>
                            <w:rFonts w:ascii="Arial" w:eastAsia="Times New Roman" w:hAnsi="Arial" w:cs="Arial"/>
                            <w:sz w:val="18"/>
                            <w:szCs w:val="18"/>
                            <w:lang w:eastAsia="ru-RU"/>
                          </w:rPr>
                          <w:t>Россети</w:t>
                        </w:r>
                        <w:proofErr w:type="spellEnd"/>
                        <w:r w:rsidRPr="00CC11D6">
                          <w:rPr>
                            <w:rFonts w:ascii="Arial" w:eastAsia="Times New Roman" w:hAnsi="Arial" w:cs="Arial"/>
                            <w:sz w:val="18"/>
                            <w:szCs w:val="18"/>
                            <w:lang w:eastAsia="ru-RU"/>
                          </w:rPr>
                          <w:t xml:space="preserve">» в информационно-телекоммуникационной сети </w:t>
                        </w:r>
                        <w:proofErr w:type="spellStart"/>
                        <w:r w:rsidRPr="00CC11D6">
                          <w:rPr>
                            <w:rFonts w:ascii="Arial" w:eastAsia="Times New Roman" w:hAnsi="Arial" w:cs="Arial"/>
                            <w:sz w:val="18"/>
                            <w:szCs w:val="18"/>
                            <w:lang w:eastAsia="ru-RU"/>
                          </w:rPr>
                          <w:t>Интернет</w:t>
                        </w:r>
                        <w:proofErr w:type="gramStart"/>
                        <w:r w:rsidRPr="00CC11D6">
                          <w:rPr>
                            <w:rFonts w:ascii="Arial" w:eastAsia="Times New Roman" w:hAnsi="Arial" w:cs="Arial"/>
                            <w:sz w:val="18"/>
                            <w:szCs w:val="18"/>
                            <w:lang w:eastAsia="ru-RU"/>
                          </w:rPr>
                          <w:t>.В</w:t>
                        </w:r>
                        <w:proofErr w:type="spellEnd"/>
                        <w:proofErr w:type="gramEnd"/>
                        <w:r w:rsidRPr="00CC11D6">
                          <w:rPr>
                            <w:rFonts w:ascii="Arial" w:eastAsia="Times New Roman" w:hAnsi="Arial" w:cs="Arial"/>
                            <w:sz w:val="18"/>
                            <w:szCs w:val="18"/>
                            <w:lang w:eastAsia="ru-RU"/>
                          </w:rPr>
                          <w:t xml:space="preserve"> случае выявления закупочной комиссией неаттестованных материалов и систем конкретного вида в заявках всех участников конкурсной процедуры при условии соответствия этих материалов всем техническим требованиям конкурсной документации и отсутствия трёх и более аттестованных аналогов в перечне материалов, допущенных к применению на объектах электросетевого комплекса Закупочная комиссия выносит решение о возможности применения на объектах Общества неаттестованных </w:t>
                        </w:r>
                        <w:proofErr w:type="spellStart"/>
                        <w:r w:rsidRPr="00CC11D6">
                          <w:rPr>
                            <w:rFonts w:ascii="Arial" w:eastAsia="Times New Roman" w:hAnsi="Arial" w:cs="Arial"/>
                            <w:sz w:val="18"/>
                            <w:szCs w:val="18"/>
                            <w:lang w:eastAsia="ru-RU"/>
                          </w:rPr>
                          <w:t>материалов</w:t>
                        </w:r>
                        <w:proofErr w:type="gramStart"/>
                        <w:r w:rsidRPr="00CC11D6">
                          <w:rPr>
                            <w:rFonts w:ascii="Arial" w:eastAsia="Times New Roman" w:hAnsi="Arial" w:cs="Arial"/>
                            <w:sz w:val="18"/>
                            <w:szCs w:val="18"/>
                            <w:lang w:eastAsia="ru-RU"/>
                          </w:rPr>
                          <w:t>.У</w:t>
                        </w:r>
                        <w:proofErr w:type="gramEnd"/>
                        <w:r w:rsidRPr="00CC11D6">
                          <w:rPr>
                            <w:rFonts w:ascii="Arial" w:eastAsia="Times New Roman" w:hAnsi="Arial" w:cs="Arial"/>
                            <w:sz w:val="18"/>
                            <w:szCs w:val="18"/>
                            <w:lang w:eastAsia="ru-RU"/>
                          </w:rPr>
                          <w:t>частник</w:t>
                        </w:r>
                        <w:proofErr w:type="spellEnd"/>
                        <w:r w:rsidRPr="00CC11D6">
                          <w:rPr>
                            <w:rFonts w:ascii="Arial" w:eastAsia="Times New Roman" w:hAnsi="Arial" w:cs="Arial"/>
                            <w:sz w:val="18"/>
                            <w:szCs w:val="18"/>
                            <w:lang w:eastAsia="ru-RU"/>
                          </w:rPr>
                          <w:t xml:space="preserve">, предложивший эквивалентный товар, должен в составе заявки предоставить характеристики эквивалентного товара. Отсутствие в составе заявки Участника описания характеристик эквивалента является основанием отклонения заявки </w:t>
                        </w:r>
                        <w:proofErr w:type="spellStart"/>
                        <w:r w:rsidRPr="00CC11D6">
                          <w:rPr>
                            <w:rFonts w:ascii="Arial" w:eastAsia="Times New Roman" w:hAnsi="Arial" w:cs="Arial"/>
                            <w:sz w:val="18"/>
                            <w:szCs w:val="18"/>
                            <w:lang w:eastAsia="ru-RU"/>
                          </w:rPr>
                          <w:t>Участника</w:t>
                        </w:r>
                        <w:proofErr w:type="gramStart"/>
                        <w:r w:rsidRPr="00CC11D6">
                          <w:rPr>
                            <w:rFonts w:ascii="Arial" w:eastAsia="Times New Roman" w:hAnsi="Arial" w:cs="Arial"/>
                            <w:sz w:val="18"/>
                            <w:szCs w:val="18"/>
                            <w:lang w:eastAsia="ru-RU"/>
                          </w:rPr>
                          <w:t>.В</w:t>
                        </w:r>
                        <w:proofErr w:type="spellEnd"/>
                        <w:proofErr w:type="gramEnd"/>
                        <w:r w:rsidRPr="00CC11D6">
                          <w:rPr>
                            <w:rFonts w:ascii="Arial" w:eastAsia="Times New Roman" w:hAnsi="Arial" w:cs="Arial"/>
                            <w:sz w:val="18"/>
                            <w:szCs w:val="18"/>
                            <w:lang w:eastAsia="ru-RU"/>
                          </w:rPr>
                          <w:t xml:space="preserve"> случае предложения Участником эквивалентного товара затраты, связанные с корректировкой проекта, согласованием проекта, получением негосударственной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w:t>
                        </w:r>
                        <w:proofErr w:type="spellStart"/>
                        <w:r w:rsidRPr="00CC11D6">
                          <w:rPr>
                            <w:rFonts w:ascii="Arial" w:eastAsia="Times New Roman" w:hAnsi="Arial" w:cs="Arial"/>
                            <w:sz w:val="18"/>
                            <w:szCs w:val="18"/>
                            <w:lang w:eastAsia="ru-RU"/>
                          </w:rPr>
                          <w:t>проекта</w:t>
                        </w:r>
                        <w:proofErr w:type="gramStart"/>
                        <w:r w:rsidRPr="00CC11D6">
                          <w:rPr>
                            <w:rFonts w:ascii="Arial" w:eastAsia="Times New Roman" w:hAnsi="Arial" w:cs="Arial"/>
                            <w:sz w:val="18"/>
                            <w:szCs w:val="18"/>
                            <w:lang w:eastAsia="ru-RU"/>
                          </w:rPr>
                          <w:t>.П</w:t>
                        </w:r>
                        <w:proofErr w:type="gramEnd"/>
                        <w:r w:rsidRPr="00CC11D6">
                          <w:rPr>
                            <w:rFonts w:ascii="Arial" w:eastAsia="Times New Roman" w:hAnsi="Arial" w:cs="Arial"/>
                            <w:sz w:val="18"/>
                            <w:szCs w:val="18"/>
                            <w:lang w:eastAsia="ru-RU"/>
                          </w:rPr>
                          <w:t>ревышение</w:t>
                        </w:r>
                        <w:proofErr w:type="spellEnd"/>
                        <w:r w:rsidRPr="00CC11D6">
                          <w:rPr>
                            <w:rFonts w:ascii="Arial" w:eastAsia="Times New Roman" w:hAnsi="Arial" w:cs="Arial"/>
                            <w:sz w:val="18"/>
                            <w:szCs w:val="18"/>
                            <w:lang w:eastAsia="ru-RU"/>
                          </w:rPr>
                          <w:t xml:space="preserve"> предельной цены лота за счет указанных затрат по корректировке проекта не допускается и является основанием к отклонению заявки Участника.</w:t>
                        </w:r>
                        <w:r w:rsidRPr="00CC11D6">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CC11D6">
                          <w:rPr>
                            <w:rFonts w:ascii="Arial" w:eastAsia="Times New Roman" w:hAnsi="Arial" w:cs="Arial"/>
                            <w:sz w:val="18"/>
                            <w:szCs w:val="18"/>
                            <w:lang w:eastAsia="ru-RU"/>
                          </w:rPr>
                          <w:br/>
                          <w:t xml:space="preserve">Участник должен обладать гражданской правоспособностью в полном объеме для заключения и исполнения </w:t>
                        </w:r>
                        <w:proofErr w:type="spellStart"/>
                        <w:r w:rsidRPr="00CC11D6">
                          <w:rPr>
                            <w:rFonts w:ascii="Arial" w:eastAsia="Times New Roman" w:hAnsi="Arial" w:cs="Arial"/>
                            <w:sz w:val="18"/>
                            <w:szCs w:val="18"/>
                            <w:lang w:eastAsia="ru-RU"/>
                          </w:rPr>
                          <w:t>Договора</w:t>
                        </w:r>
                        <w:proofErr w:type="gramStart"/>
                        <w:r w:rsidRPr="00CC11D6">
                          <w:rPr>
                            <w:rFonts w:ascii="Arial" w:eastAsia="Times New Roman" w:hAnsi="Arial" w:cs="Arial"/>
                            <w:sz w:val="18"/>
                            <w:szCs w:val="18"/>
                            <w:lang w:eastAsia="ru-RU"/>
                          </w:rPr>
                          <w:t>.И</w:t>
                        </w:r>
                        <w:proofErr w:type="gramEnd"/>
                        <w:r w:rsidRPr="00CC11D6">
                          <w:rPr>
                            <w:rFonts w:ascii="Arial" w:eastAsia="Times New Roman" w:hAnsi="Arial" w:cs="Arial"/>
                            <w:sz w:val="18"/>
                            <w:szCs w:val="18"/>
                            <w:lang w:eastAsia="ru-RU"/>
                          </w:rPr>
                          <w:t>меть</w:t>
                        </w:r>
                        <w:proofErr w:type="spellEnd"/>
                        <w:r w:rsidRPr="00CC11D6">
                          <w:rPr>
                            <w:rFonts w:ascii="Arial" w:eastAsia="Times New Roman" w:hAnsi="Arial" w:cs="Arial"/>
                            <w:sz w:val="18"/>
                            <w:szCs w:val="18"/>
                            <w:lang w:eastAsia="ru-RU"/>
                          </w:rPr>
                          <w:t xml:space="preserve"> не менее 2-х исполненных договоров в сопоставимых с предметом закупки объемах по строительству ВЛ-110 </w:t>
                        </w:r>
                        <w:proofErr w:type="spellStart"/>
                        <w:r w:rsidRPr="00CC11D6">
                          <w:rPr>
                            <w:rFonts w:ascii="Arial" w:eastAsia="Times New Roman" w:hAnsi="Arial" w:cs="Arial"/>
                            <w:sz w:val="18"/>
                            <w:szCs w:val="18"/>
                            <w:lang w:eastAsia="ru-RU"/>
                          </w:rPr>
                          <w:t>кВ</w:t>
                        </w:r>
                        <w:proofErr w:type="spellEnd"/>
                        <w:r w:rsidRPr="00CC11D6">
                          <w:rPr>
                            <w:rFonts w:ascii="Arial" w:eastAsia="Times New Roman" w:hAnsi="Arial" w:cs="Arial"/>
                            <w:sz w:val="18"/>
                            <w:szCs w:val="18"/>
                            <w:lang w:eastAsia="ru-RU"/>
                          </w:rPr>
                          <w:t xml:space="preserve"> за 3 последних года.</w:t>
                        </w:r>
                        <w:r w:rsidRPr="00CC11D6">
                          <w:rPr>
                            <w:rFonts w:ascii="Arial" w:eastAsia="Times New Roman" w:hAnsi="Arial" w:cs="Arial"/>
                            <w:sz w:val="18"/>
                            <w:szCs w:val="18"/>
                            <w:lang w:eastAsia="ru-RU"/>
                          </w:rPr>
                          <w:br/>
                        </w:r>
                        <w:proofErr w:type="gramStart"/>
                        <w:r w:rsidRPr="00CC11D6">
                          <w:rPr>
                            <w:rFonts w:ascii="Arial" w:eastAsia="Times New Roman" w:hAnsi="Arial" w:cs="Arial"/>
                            <w:sz w:val="18"/>
                            <w:szCs w:val="18"/>
                            <w:lang w:eastAsia="ru-RU"/>
                          </w:rPr>
                          <w:t>Участник должен обладать необходимыми кадровыми ресурсами (общая численность для выполнения работ не менее 17 чел), в том числе:</w:t>
                        </w:r>
                        <w:r w:rsidRPr="00CC11D6">
                          <w:rPr>
                            <w:rFonts w:ascii="Arial" w:eastAsia="Times New Roman" w:hAnsi="Arial" w:cs="Arial"/>
                            <w:sz w:val="18"/>
                            <w:szCs w:val="18"/>
                            <w:lang w:eastAsia="ru-RU"/>
                          </w:rPr>
                          <w:br/>
                          <w:t>- начальник участка - не менее 1 чел. с группой по электробезопасности 5;</w:t>
                        </w:r>
                        <w:r w:rsidRPr="00CC11D6">
                          <w:rPr>
                            <w:rFonts w:ascii="Arial" w:eastAsia="Times New Roman" w:hAnsi="Arial" w:cs="Arial"/>
                            <w:sz w:val="18"/>
                            <w:szCs w:val="18"/>
                            <w:lang w:eastAsia="ru-RU"/>
                          </w:rPr>
                          <w:br/>
                          <w:t>- мастер (прораб) - не менее 1 чел. с группой по электробезопасности 5;</w:t>
                        </w:r>
                        <w:r w:rsidRPr="00CC11D6">
                          <w:rPr>
                            <w:rFonts w:ascii="Arial" w:eastAsia="Times New Roman" w:hAnsi="Arial" w:cs="Arial"/>
                            <w:sz w:val="18"/>
                            <w:szCs w:val="18"/>
                            <w:lang w:eastAsia="ru-RU"/>
                          </w:rPr>
                          <w:br/>
                          <w:t>- электромонтер не ниже 3 разряда - не менее 6 чел. с группой по электробезопасности 3;</w:t>
                        </w:r>
                        <w:proofErr w:type="gramEnd"/>
                        <w:r w:rsidRPr="00CC11D6">
                          <w:rPr>
                            <w:rFonts w:ascii="Arial" w:eastAsia="Times New Roman" w:hAnsi="Arial" w:cs="Arial"/>
                            <w:sz w:val="18"/>
                            <w:szCs w:val="18"/>
                            <w:lang w:eastAsia="ru-RU"/>
                          </w:rPr>
                          <w:br/>
                          <w:t>- сварщик - не менее 1 чел. с группой по электробезопасности 3;</w:t>
                        </w:r>
                        <w:r w:rsidRPr="00CC11D6">
                          <w:rPr>
                            <w:rFonts w:ascii="Arial" w:eastAsia="Times New Roman" w:hAnsi="Arial" w:cs="Arial"/>
                            <w:sz w:val="18"/>
                            <w:szCs w:val="18"/>
                            <w:lang w:eastAsia="ru-RU"/>
                          </w:rPr>
                          <w:br/>
                          <w:t xml:space="preserve">- водитель </w:t>
                        </w:r>
                        <w:proofErr w:type="gramStart"/>
                        <w:r w:rsidRPr="00CC11D6">
                          <w:rPr>
                            <w:rFonts w:ascii="Arial" w:eastAsia="Times New Roman" w:hAnsi="Arial" w:cs="Arial"/>
                            <w:sz w:val="18"/>
                            <w:szCs w:val="18"/>
                            <w:lang w:eastAsia="ru-RU"/>
                          </w:rPr>
                          <w:t>бригадного</w:t>
                        </w:r>
                        <w:proofErr w:type="gramEnd"/>
                        <w:r w:rsidRPr="00CC11D6">
                          <w:rPr>
                            <w:rFonts w:ascii="Arial" w:eastAsia="Times New Roman" w:hAnsi="Arial" w:cs="Arial"/>
                            <w:sz w:val="18"/>
                            <w:szCs w:val="18"/>
                            <w:lang w:eastAsia="ru-RU"/>
                          </w:rPr>
                          <w:t xml:space="preserve"> а/м - не менее 1 чел. с группой по электробезопасности 2;</w:t>
                        </w:r>
                        <w:r w:rsidRPr="00CC11D6">
                          <w:rPr>
                            <w:rFonts w:ascii="Arial" w:eastAsia="Times New Roman" w:hAnsi="Arial" w:cs="Arial"/>
                            <w:sz w:val="18"/>
                            <w:szCs w:val="18"/>
                            <w:lang w:eastAsia="ru-RU"/>
                          </w:rPr>
                          <w:br/>
                          <w:t>- механик-водитель - не менее 3 чел. с группой по электробезопасности 2;</w:t>
                        </w:r>
                        <w:r w:rsidRPr="00CC11D6">
                          <w:rPr>
                            <w:rFonts w:ascii="Arial" w:eastAsia="Times New Roman" w:hAnsi="Arial" w:cs="Arial"/>
                            <w:sz w:val="18"/>
                            <w:szCs w:val="18"/>
                            <w:lang w:eastAsia="ru-RU"/>
                          </w:rPr>
                          <w:br/>
                          <w:t>- тракторист - не менее 1 чел. с группой по электробезопасности 2;</w:t>
                        </w:r>
                        <w:r w:rsidRPr="00CC11D6">
                          <w:rPr>
                            <w:rFonts w:ascii="Arial" w:eastAsia="Times New Roman" w:hAnsi="Arial" w:cs="Arial"/>
                            <w:sz w:val="18"/>
                            <w:szCs w:val="18"/>
                            <w:lang w:eastAsia="ru-RU"/>
                          </w:rPr>
                          <w:br/>
                          <w:t>- машинист экскаватора не менее - не менее 1 чел. с группой по электробезопасности 2;</w:t>
                        </w:r>
                        <w:r w:rsidRPr="00CC11D6">
                          <w:rPr>
                            <w:rFonts w:ascii="Arial" w:eastAsia="Times New Roman" w:hAnsi="Arial" w:cs="Arial"/>
                            <w:sz w:val="18"/>
                            <w:szCs w:val="18"/>
                            <w:lang w:eastAsia="ru-RU"/>
                          </w:rPr>
                          <w:br/>
                          <w:t>- машинист копра - не менее 1 чел. с группой по электробезопасности 3;</w:t>
                        </w:r>
                        <w:r w:rsidRPr="00CC11D6">
                          <w:rPr>
                            <w:rFonts w:ascii="Arial" w:eastAsia="Times New Roman" w:hAnsi="Arial" w:cs="Arial"/>
                            <w:sz w:val="18"/>
                            <w:szCs w:val="18"/>
                            <w:lang w:eastAsia="ru-RU"/>
                          </w:rPr>
                          <w:br/>
                          <w:t xml:space="preserve">- </w:t>
                        </w:r>
                        <w:proofErr w:type="gramStart"/>
                        <w:r w:rsidRPr="00CC11D6">
                          <w:rPr>
                            <w:rFonts w:ascii="Arial" w:eastAsia="Times New Roman" w:hAnsi="Arial" w:cs="Arial"/>
                            <w:sz w:val="18"/>
                            <w:szCs w:val="18"/>
                            <w:lang w:eastAsia="ru-RU"/>
                          </w:rPr>
                          <w:t>машинист крана автомобильного – не менее 1 чел. с группой по электробезопасности 2.Иметь квалифицированный персонал, имеющий соответствующие документы на право производства строительно-монтажных и наладочных работ, прошедший проверку знаний, ПТЭ, ППБ, ПТБ, а также пошедший проверку знаний согласно «Правил по охране труда при эксплуатации электроустановок», имеющий право выдачи нарядов и быть руководителем работ, производителем работ, членом бригады и иметь соответствующую требованиям</w:t>
                        </w:r>
                        <w:proofErr w:type="gramEnd"/>
                        <w:r w:rsidRPr="00CC11D6">
                          <w:rPr>
                            <w:rFonts w:ascii="Arial" w:eastAsia="Times New Roman" w:hAnsi="Arial" w:cs="Arial"/>
                            <w:sz w:val="18"/>
                            <w:szCs w:val="18"/>
                            <w:lang w:eastAsia="ru-RU"/>
                          </w:rPr>
                          <w:t xml:space="preserve"> группу по электробезопасности для работ в электроустановках свыше 1000 В. </w:t>
                        </w:r>
                        <w:r w:rsidRPr="00CC11D6">
                          <w:rPr>
                            <w:rFonts w:ascii="Arial" w:eastAsia="Times New Roman" w:hAnsi="Arial" w:cs="Arial"/>
                            <w:sz w:val="18"/>
                            <w:szCs w:val="18"/>
                            <w:lang w:eastAsia="ru-RU"/>
                          </w:rPr>
                          <w:br/>
                          <w:t xml:space="preserve">Участник должен иметь достаточную для выполнения работ материально-техническую базу, быть обеспеченным в полном объеме строительной техникой и механизмами, в том числе: </w:t>
                        </w:r>
                        <w:r w:rsidRPr="00CC11D6">
                          <w:rPr>
                            <w:rFonts w:ascii="Arial" w:eastAsia="Times New Roman" w:hAnsi="Arial" w:cs="Arial"/>
                            <w:sz w:val="18"/>
                            <w:szCs w:val="18"/>
                            <w:lang w:eastAsia="ru-RU"/>
                          </w:rPr>
                          <w:br/>
                          <w:t>- а/</w:t>
                        </w:r>
                        <w:proofErr w:type="gramStart"/>
                        <w:r w:rsidRPr="00CC11D6">
                          <w:rPr>
                            <w:rFonts w:ascii="Arial" w:eastAsia="Times New Roman" w:hAnsi="Arial" w:cs="Arial"/>
                            <w:sz w:val="18"/>
                            <w:szCs w:val="18"/>
                            <w:lang w:eastAsia="ru-RU"/>
                          </w:rPr>
                          <w:t>м</w:t>
                        </w:r>
                        <w:proofErr w:type="gramEnd"/>
                        <w:r w:rsidRPr="00CC11D6">
                          <w:rPr>
                            <w:rFonts w:ascii="Arial" w:eastAsia="Times New Roman" w:hAnsi="Arial" w:cs="Arial"/>
                            <w:sz w:val="18"/>
                            <w:szCs w:val="18"/>
                            <w:lang w:eastAsia="ru-RU"/>
                          </w:rPr>
                          <w:t xml:space="preserve"> повышенной проходимости для перевозки персонала не менее 1 шт.;</w:t>
                        </w:r>
                        <w:r w:rsidRPr="00CC11D6">
                          <w:rPr>
                            <w:rFonts w:ascii="Arial" w:eastAsia="Times New Roman" w:hAnsi="Arial" w:cs="Arial"/>
                            <w:sz w:val="18"/>
                            <w:szCs w:val="18"/>
                            <w:lang w:eastAsia="ru-RU"/>
                          </w:rPr>
                          <w:br/>
                          <w:t>- вездеход ГТТ или аналог - не менее 1 шт.;</w:t>
                        </w:r>
                        <w:r w:rsidRPr="00CC11D6">
                          <w:rPr>
                            <w:rFonts w:ascii="Arial" w:eastAsia="Times New Roman" w:hAnsi="Arial" w:cs="Arial"/>
                            <w:sz w:val="18"/>
                            <w:szCs w:val="18"/>
                            <w:lang w:eastAsia="ru-RU"/>
                          </w:rPr>
                          <w:br/>
                          <w:t xml:space="preserve">- кран автомобильный груз не менее 16 т - не менее 1 </w:t>
                        </w:r>
                        <w:proofErr w:type="gramStart"/>
                        <w:r w:rsidRPr="00CC11D6">
                          <w:rPr>
                            <w:rFonts w:ascii="Arial" w:eastAsia="Times New Roman" w:hAnsi="Arial" w:cs="Arial"/>
                            <w:sz w:val="18"/>
                            <w:szCs w:val="18"/>
                            <w:lang w:eastAsia="ru-RU"/>
                          </w:rPr>
                          <w:t>шт.,</w:t>
                        </w:r>
                        <w:r w:rsidRPr="00CC11D6">
                          <w:rPr>
                            <w:rFonts w:ascii="Arial" w:eastAsia="Times New Roman" w:hAnsi="Arial" w:cs="Arial"/>
                            <w:sz w:val="18"/>
                            <w:szCs w:val="18"/>
                            <w:lang w:eastAsia="ru-RU"/>
                          </w:rPr>
                          <w:br/>
                          <w:t>- бульдозер - не менее 1 шт.;</w:t>
                        </w:r>
                        <w:r w:rsidRPr="00CC11D6">
                          <w:rPr>
                            <w:rFonts w:ascii="Arial" w:eastAsia="Times New Roman" w:hAnsi="Arial" w:cs="Arial"/>
                            <w:sz w:val="18"/>
                            <w:szCs w:val="18"/>
                            <w:lang w:eastAsia="ru-RU"/>
                          </w:rPr>
                          <w:br/>
                          <w:t>- сваебойный агрегат с буровым оборудованием – не менее 1 шт.;</w:t>
                        </w:r>
                        <w:r w:rsidRPr="00CC11D6">
                          <w:rPr>
                            <w:rFonts w:ascii="Arial" w:eastAsia="Times New Roman" w:hAnsi="Arial" w:cs="Arial"/>
                            <w:sz w:val="18"/>
                            <w:szCs w:val="18"/>
                            <w:lang w:eastAsia="ru-RU"/>
                          </w:rPr>
                          <w:br/>
                          <w:t>- сварочный агрегат - не менее 1 шт.;</w:t>
                        </w:r>
                        <w:r w:rsidRPr="00CC11D6">
                          <w:rPr>
                            <w:rFonts w:ascii="Arial" w:eastAsia="Times New Roman" w:hAnsi="Arial" w:cs="Arial"/>
                            <w:sz w:val="18"/>
                            <w:szCs w:val="18"/>
                            <w:lang w:eastAsia="ru-RU"/>
                          </w:rPr>
                          <w:br/>
                          <w:t>- тягово-транспортное средство с прицепом для доставки грузов по заболоченным участкам - не менее 1 ед.;</w:t>
                        </w:r>
                        <w:r w:rsidRPr="00CC11D6">
                          <w:rPr>
                            <w:rFonts w:ascii="Arial" w:eastAsia="Times New Roman" w:hAnsi="Arial" w:cs="Arial"/>
                            <w:sz w:val="18"/>
                            <w:szCs w:val="18"/>
                            <w:lang w:eastAsia="ru-RU"/>
                          </w:rPr>
                          <w:br/>
                          <w:t>- экскаватор полноповоротный с емкостью ковша не менее 1,2 м3 - не менее 1 шт.;</w:t>
                        </w:r>
                        <w:r w:rsidRPr="00CC11D6">
                          <w:rPr>
                            <w:rFonts w:ascii="Arial" w:eastAsia="Times New Roman" w:hAnsi="Arial" w:cs="Arial"/>
                            <w:sz w:val="18"/>
                            <w:szCs w:val="18"/>
                            <w:lang w:eastAsia="ru-RU"/>
                          </w:rPr>
                          <w:br/>
                          <w:t>- независимый источник электроэнергии 220В мощностью не менее 6 кВт - не менее 1</w:t>
                        </w:r>
                        <w:proofErr w:type="gramEnd"/>
                        <w:r w:rsidRPr="00CC11D6">
                          <w:rPr>
                            <w:rFonts w:ascii="Arial" w:eastAsia="Times New Roman" w:hAnsi="Arial" w:cs="Arial"/>
                            <w:sz w:val="18"/>
                            <w:szCs w:val="18"/>
                            <w:lang w:eastAsia="ru-RU"/>
                          </w:rPr>
                          <w:t xml:space="preserve"> шт.;</w:t>
                        </w:r>
                        <w:r w:rsidRPr="00CC11D6">
                          <w:rPr>
                            <w:rFonts w:ascii="Arial" w:eastAsia="Times New Roman" w:hAnsi="Arial" w:cs="Arial"/>
                            <w:sz w:val="18"/>
                            <w:szCs w:val="18"/>
                            <w:lang w:eastAsia="ru-RU"/>
                          </w:rPr>
                          <w:br/>
                          <w:t>- вышка телескопическая АГ</w:t>
                        </w:r>
                        <w:proofErr w:type="gramStart"/>
                        <w:r w:rsidRPr="00CC11D6">
                          <w:rPr>
                            <w:rFonts w:ascii="Arial" w:eastAsia="Times New Roman" w:hAnsi="Arial" w:cs="Arial"/>
                            <w:sz w:val="18"/>
                            <w:szCs w:val="18"/>
                            <w:lang w:eastAsia="ru-RU"/>
                          </w:rPr>
                          <w:t>П–</w:t>
                        </w:r>
                        <w:proofErr w:type="gramEnd"/>
                        <w:r w:rsidRPr="00CC11D6">
                          <w:rPr>
                            <w:rFonts w:ascii="Arial" w:eastAsia="Times New Roman" w:hAnsi="Arial" w:cs="Arial"/>
                            <w:sz w:val="18"/>
                            <w:szCs w:val="18"/>
                            <w:lang w:eastAsia="ru-RU"/>
                          </w:rPr>
                          <w:t xml:space="preserve"> не менее 1 шт.</w:t>
                        </w:r>
                        <w:r w:rsidRPr="00CC11D6">
                          <w:rPr>
                            <w:rFonts w:ascii="Arial" w:eastAsia="Times New Roman" w:hAnsi="Arial" w:cs="Arial"/>
                            <w:sz w:val="18"/>
                            <w:szCs w:val="18"/>
                            <w:lang w:eastAsia="ru-RU"/>
                          </w:rPr>
                          <w:br/>
                        </w:r>
                        <w:r w:rsidRPr="00CC11D6">
                          <w:rPr>
                            <w:rFonts w:ascii="Arial" w:eastAsia="Times New Roman" w:hAnsi="Arial" w:cs="Arial"/>
                            <w:sz w:val="18"/>
                            <w:szCs w:val="18"/>
                            <w:lang w:eastAsia="ru-RU"/>
                          </w:rPr>
                          <w:br/>
                          <w:t>Участник должен иметь устойчивое финансовое состояние.</w:t>
                        </w:r>
                        <w:r w:rsidRPr="00CC11D6">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CC11D6">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CC11D6">
                          <w:rPr>
                            <w:rFonts w:ascii="Arial" w:eastAsia="Times New Roman" w:hAnsi="Arial" w:cs="Arial"/>
                            <w:sz w:val="18"/>
                            <w:szCs w:val="18"/>
                            <w:lang w:eastAsia="ru-RU"/>
                          </w:rPr>
                          <w:br/>
                          <w:t xml:space="preserve">СЧА= стр.1600-стр.1400-стр.1500, </w:t>
                        </w:r>
                        <w:r w:rsidRPr="00CC11D6">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CC11D6">
                          <w:rPr>
                            <w:rFonts w:ascii="Arial" w:eastAsia="Times New Roman" w:hAnsi="Arial" w:cs="Arial"/>
                            <w:sz w:val="18"/>
                            <w:szCs w:val="18"/>
                            <w:lang w:eastAsia="ru-RU"/>
                          </w:rPr>
                          <w:t>активы</w:t>
                        </w:r>
                        <w:proofErr w:type="gramEnd"/>
                        <w:r w:rsidRPr="00CC11D6">
                          <w:rPr>
                            <w:rFonts w:ascii="Arial" w:eastAsia="Times New Roman" w:hAnsi="Arial" w:cs="Arial"/>
                            <w:sz w:val="18"/>
                            <w:szCs w:val="18"/>
                            <w:lang w:eastAsia="ru-RU"/>
                          </w:rPr>
                          <w:t xml:space="preserve"> имеющие рыночную стоимость не ниже балансовой). </w:t>
                        </w:r>
                        <w:r w:rsidRPr="00CC11D6">
                          <w:rPr>
                            <w:rFonts w:ascii="Arial" w:eastAsia="Times New Roman" w:hAnsi="Arial" w:cs="Arial"/>
                            <w:sz w:val="18"/>
                            <w:szCs w:val="18"/>
                            <w:lang w:eastAsia="ru-RU"/>
                          </w:rPr>
                          <w:br/>
                        </w:r>
                        <w:r w:rsidRPr="00CC11D6">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CC11D6">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KSV=V\B:S\</w:t>
                        </w:r>
                        <w:proofErr w:type="gramStart"/>
                        <w:r w:rsidRPr="00CC11D6">
                          <w:rPr>
                            <w:rFonts w:ascii="Arial" w:eastAsia="Times New Roman" w:hAnsi="Arial" w:cs="Arial"/>
                            <w:sz w:val="18"/>
                            <w:szCs w:val="18"/>
                            <w:lang w:eastAsia="ru-RU"/>
                          </w:rPr>
                          <w:t>P</w:t>
                        </w:r>
                        <w:proofErr w:type="gramEnd"/>
                        <w:r w:rsidRPr="00CC11D6">
                          <w:rPr>
                            <w:rFonts w:ascii="Arial" w:eastAsia="Times New Roman" w:hAnsi="Arial" w:cs="Arial"/>
                            <w:sz w:val="18"/>
                            <w:szCs w:val="18"/>
                            <w:lang w:eastAsia="ru-RU"/>
                          </w:rPr>
                          <w:t xml:space="preserve"> </w:t>
                        </w:r>
                        <w:r w:rsidRPr="00CC11D6">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CC11D6">
                          <w:rPr>
                            <w:rFonts w:ascii="Arial" w:eastAsia="Times New Roman" w:hAnsi="Arial" w:cs="Arial"/>
                            <w:sz w:val="18"/>
                            <w:szCs w:val="18"/>
                            <w:lang w:eastAsia="ru-RU"/>
                          </w:rPr>
                          <w:br/>
                        </w:r>
                        <w:proofErr w:type="gramStart"/>
                        <w:r w:rsidRPr="00CC11D6">
                          <w:rPr>
                            <w:rFonts w:ascii="Arial" w:eastAsia="Times New Roman" w:hAnsi="Arial" w:cs="Arial"/>
                            <w:sz w:val="18"/>
                            <w:szCs w:val="18"/>
                            <w:lang w:eastAsia="ru-RU"/>
                          </w:rPr>
                          <w:t>Р</w:t>
                        </w:r>
                        <w:proofErr w:type="gramEnd"/>
                        <w:r w:rsidRPr="00CC11D6">
                          <w:rPr>
                            <w:rFonts w:ascii="Arial" w:eastAsia="Times New Roman" w:hAnsi="Arial" w:cs="Arial"/>
                            <w:sz w:val="18"/>
                            <w:szCs w:val="18"/>
                            <w:lang w:eastAsia="ru-RU"/>
                          </w:rPr>
                          <w:t xml:space="preserve"> – период выполнения обязательств по договору (в месяцах),</w:t>
                        </w:r>
                        <w:r w:rsidRPr="00CC11D6">
                          <w:rPr>
                            <w:rFonts w:ascii="Arial" w:eastAsia="Times New Roman" w:hAnsi="Arial" w:cs="Arial"/>
                            <w:sz w:val="18"/>
                            <w:szCs w:val="18"/>
                            <w:lang w:eastAsia="ru-RU"/>
                          </w:rPr>
                          <w:br/>
                          <w:t>В – количество месяцев в периоде, в котором сформирован показатель V</w:t>
                        </w:r>
                        <w:r w:rsidRPr="00CC11D6">
                          <w:rPr>
                            <w:rFonts w:ascii="Arial" w:eastAsia="Times New Roman" w:hAnsi="Arial" w:cs="Arial"/>
                            <w:sz w:val="18"/>
                            <w:szCs w:val="18"/>
                            <w:lang w:eastAsia="ru-RU"/>
                          </w:rPr>
                          <w:br/>
                          <w:t>S – сумма договора (без НДС)</w:t>
                        </w:r>
                        <w:r w:rsidRPr="00CC11D6">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CC11D6">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CC11D6">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CC11D6">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CC11D6">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CC11D6">
                          <w:rPr>
                            <w:rFonts w:ascii="Arial" w:eastAsia="Times New Roman" w:hAnsi="Arial" w:cs="Arial"/>
                            <w:sz w:val="18"/>
                            <w:szCs w:val="18"/>
                            <w:lang w:eastAsia="ru-RU"/>
                          </w:rPr>
                          <w:t>Тюменьэнерго</w:t>
                        </w:r>
                        <w:proofErr w:type="spellEnd"/>
                        <w:r w:rsidRPr="00CC11D6">
                          <w:rPr>
                            <w:rFonts w:ascii="Arial" w:eastAsia="Times New Roman" w:hAnsi="Arial" w:cs="Arial"/>
                            <w:sz w:val="18"/>
                            <w:szCs w:val="18"/>
                            <w:lang w:eastAsia="ru-RU"/>
                          </w:rPr>
                          <w:t>»;</w:t>
                        </w:r>
                        <w:r w:rsidRPr="00CC11D6">
                          <w:rPr>
                            <w:rFonts w:ascii="Arial" w:eastAsia="Times New Roman" w:hAnsi="Arial" w:cs="Arial"/>
                            <w:sz w:val="18"/>
                            <w:szCs w:val="18"/>
                            <w:lang w:eastAsia="ru-RU"/>
                          </w:rPr>
                          <w:br/>
                        </w:r>
                        <w:proofErr w:type="gramStart"/>
                        <w:r w:rsidRPr="00CC11D6">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C11D6">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C11D6">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CC11D6">
                          <w:rPr>
                            <w:rFonts w:ascii="Arial" w:eastAsia="Times New Roman" w:hAnsi="Arial" w:cs="Arial"/>
                            <w:sz w:val="18"/>
                            <w:szCs w:val="18"/>
                            <w:lang w:eastAsia="ru-RU"/>
                          </w:rPr>
                          <w:br/>
                          <w:t>д) Участник не должен иметь задолженность по уплате налогов;</w:t>
                        </w:r>
                        <w:proofErr w:type="gramEnd"/>
                        <w:r w:rsidRPr="00CC11D6">
                          <w:rPr>
                            <w:rFonts w:ascii="Arial" w:eastAsia="Times New Roman" w:hAnsi="Arial" w:cs="Arial"/>
                            <w:sz w:val="18"/>
                            <w:szCs w:val="18"/>
                            <w:lang w:eastAsia="ru-RU"/>
                          </w:rPr>
                          <w:br/>
                          <w:t>е) на имущество Участника не должен быть наложен арест;</w:t>
                        </w:r>
                        <w:r w:rsidRPr="00CC11D6">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C11D6">
                          <w:rPr>
                            <w:rFonts w:ascii="Arial" w:eastAsia="Times New Roman" w:hAnsi="Arial" w:cs="Arial"/>
                            <w:sz w:val="18"/>
                            <w:szCs w:val="18"/>
                            <w:lang w:eastAsia="ru-RU"/>
                          </w:rPr>
                          <w:br/>
                        </w:r>
                        <w:proofErr w:type="gramStart"/>
                        <w:r w:rsidRPr="00CC11D6">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CC11D6">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АО «</w:t>
                        </w:r>
                        <w:proofErr w:type="spellStart"/>
                        <w:r w:rsidRPr="00CC11D6">
                          <w:rPr>
                            <w:rFonts w:ascii="Arial" w:eastAsia="Times New Roman" w:hAnsi="Arial" w:cs="Arial"/>
                            <w:sz w:val="18"/>
                            <w:szCs w:val="18"/>
                            <w:lang w:eastAsia="ru-RU"/>
                          </w:rPr>
                          <w:t>Россети</w:t>
                        </w:r>
                        <w:proofErr w:type="spellEnd"/>
                        <w:r w:rsidRPr="00CC11D6">
                          <w:rPr>
                            <w:rFonts w:ascii="Arial" w:eastAsia="Times New Roman" w:hAnsi="Arial" w:cs="Arial"/>
                            <w:sz w:val="18"/>
                            <w:szCs w:val="18"/>
                            <w:lang w:eastAsia="ru-RU"/>
                          </w:rPr>
                          <w:t>», ДЗО (ВЗО) АО «</w:t>
                        </w:r>
                        <w:proofErr w:type="spellStart"/>
                        <w:r w:rsidRPr="00CC11D6">
                          <w:rPr>
                            <w:rFonts w:ascii="Arial" w:eastAsia="Times New Roman" w:hAnsi="Arial" w:cs="Arial"/>
                            <w:sz w:val="18"/>
                            <w:szCs w:val="18"/>
                            <w:lang w:eastAsia="ru-RU"/>
                          </w:rPr>
                          <w:t>Россети</w:t>
                        </w:r>
                        <w:proofErr w:type="spellEnd"/>
                        <w:r w:rsidRPr="00CC11D6">
                          <w:rPr>
                            <w:rFonts w:ascii="Arial" w:eastAsia="Times New Roman" w:hAnsi="Arial" w:cs="Arial"/>
                            <w:sz w:val="18"/>
                            <w:szCs w:val="18"/>
                            <w:lang w:eastAsia="ru-RU"/>
                          </w:rPr>
                          <w:t>», а также родственниками работников АО «</w:t>
                        </w:r>
                        <w:proofErr w:type="spellStart"/>
                        <w:r w:rsidRPr="00CC11D6">
                          <w:rPr>
                            <w:rFonts w:ascii="Arial" w:eastAsia="Times New Roman" w:hAnsi="Arial" w:cs="Arial"/>
                            <w:sz w:val="18"/>
                            <w:szCs w:val="18"/>
                            <w:lang w:eastAsia="ru-RU"/>
                          </w:rPr>
                          <w:t>Россети</w:t>
                        </w:r>
                        <w:proofErr w:type="spellEnd"/>
                        <w:r w:rsidRPr="00CC11D6">
                          <w:rPr>
                            <w:rFonts w:ascii="Arial" w:eastAsia="Times New Roman" w:hAnsi="Arial" w:cs="Arial"/>
                            <w:sz w:val="18"/>
                            <w:szCs w:val="18"/>
                            <w:lang w:eastAsia="ru-RU"/>
                          </w:rPr>
                          <w:t>», ДЗО (ВЗО) АО «</w:t>
                        </w:r>
                        <w:proofErr w:type="spellStart"/>
                        <w:r w:rsidRPr="00CC11D6">
                          <w:rPr>
                            <w:rFonts w:ascii="Arial" w:eastAsia="Times New Roman" w:hAnsi="Arial" w:cs="Arial"/>
                            <w:sz w:val="18"/>
                            <w:szCs w:val="18"/>
                            <w:lang w:eastAsia="ru-RU"/>
                          </w:rPr>
                          <w:t>Россети</w:t>
                        </w:r>
                        <w:proofErr w:type="spellEnd"/>
                        <w:r w:rsidRPr="00CC11D6">
                          <w:rPr>
                            <w:rFonts w:ascii="Arial" w:eastAsia="Times New Roman" w:hAnsi="Arial" w:cs="Arial"/>
                            <w:sz w:val="18"/>
                            <w:szCs w:val="18"/>
                            <w:lang w:eastAsia="ru-RU"/>
                          </w:rPr>
                          <w:t>»;</w:t>
                        </w:r>
                        <w:r w:rsidRPr="00CC11D6">
                          <w:rPr>
                            <w:rFonts w:ascii="Arial" w:eastAsia="Times New Roman" w:hAnsi="Arial" w:cs="Arial"/>
                            <w:sz w:val="18"/>
                            <w:szCs w:val="18"/>
                            <w:lang w:eastAsia="ru-RU"/>
                          </w:rPr>
                          <w:br/>
                          <w:t>к) Участник не должен быть аффилирован к другим Участникам закупки;</w:t>
                        </w:r>
                        <w:r w:rsidRPr="00CC11D6">
                          <w:rPr>
                            <w:rFonts w:ascii="Arial" w:eastAsia="Times New Roman" w:hAnsi="Arial" w:cs="Arial"/>
                            <w:sz w:val="18"/>
                            <w:szCs w:val="18"/>
                            <w:lang w:eastAsia="ru-RU"/>
                          </w:rPr>
                          <w:br/>
                          <w:t>л) отсутствие у АО "</w:t>
                        </w:r>
                        <w:proofErr w:type="spellStart"/>
                        <w:r w:rsidRPr="00CC11D6">
                          <w:rPr>
                            <w:rFonts w:ascii="Arial" w:eastAsia="Times New Roman" w:hAnsi="Arial" w:cs="Arial"/>
                            <w:sz w:val="18"/>
                            <w:szCs w:val="18"/>
                            <w:lang w:eastAsia="ru-RU"/>
                          </w:rPr>
                          <w:t>Тюменьэнерго</w:t>
                        </w:r>
                        <w:proofErr w:type="spellEnd"/>
                        <w:r w:rsidRPr="00CC11D6">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CC11D6">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CC11D6">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CC11D6">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CC11D6">
                          <w:rPr>
                            <w:rFonts w:ascii="Arial" w:eastAsia="Times New Roman" w:hAnsi="Arial" w:cs="Arial"/>
                            <w:sz w:val="18"/>
                            <w:szCs w:val="18"/>
                            <w:lang w:eastAsia="ru-RU"/>
                          </w:rPr>
                          <w:t>Тюменьэнерго</w:t>
                        </w:r>
                        <w:proofErr w:type="spellEnd"/>
                        <w:r w:rsidRPr="00CC11D6">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CC11D6">
                          <w:rPr>
                            <w:rFonts w:ascii="Arial" w:eastAsia="Times New Roman" w:hAnsi="Arial" w:cs="Arial"/>
                            <w:sz w:val="18"/>
                            <w:szCs w:val="18"/>
                            <w:lang w:eastAsia="ru-RU"/>
                          </w:rPr>
                          <w:t>Тюменьэнерго</w:t>
                        </w:r>
                        <w:proofErr w:type="spellEnd"/>
                        <w:r w:rsidRPr="00CC11D6">
                          <w:rPr>
                            <w:rFonts w:ascii="Arial" w:eastAsia="Times New Roman" w:hAnsi="Arial" w:cs="Arial"/>
                            <w:sz w:val="18"/>
                            <w:szCs w:val="18"/>
                            <w:lang w:eastAsia="ru-RU"/>
                          </w:rPr>
                          <w:t>" (СЭБ АО "</w:t>
                        </w:r>
                        <w:proofErr w:type="spellStart"/>
                        <w:r w:rsidRPr="00CC11D6">
                          <w:rPr>
                            <w:rFonts w:ascii="Arial" w:eastAsia="Times New Roman" w:hAnsi="Arial" w:cs="Arial"/>
                            <w:sz w:val="18"/>
                            <w:szCs w:val="18"/>
                            <w:lang w:eastAsia="ru-RU"/>
                          </w:rPr>
                          <w:t>Тюменьэнерго</w:t>
                        </w:r>
                        <w:proofErr w:type="spellEnd"/>
                        <w:r w:rsidRPr="00CC11D6">
                          <w:rPr>
                            <w:rFonts w:ascii="Arial" w:eastAsia="Times New Roman" w:hAnsi="Arial" w:cs="Arial"/>
                            <w:sz w:val="18"/>
                            <w:szCs w:val="18"/>
                            <w:lang w:eastAsia="ru-RU"/>
                          </w:rPr>
                          <w:t>").</w:t>
                        </w:r>
                        <w:r w:rsidRPr="00CC11D6">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CC11D6">
                          <w:rPr>
                            <w:rFonts w:ascii="Arial" w:eastAsia="Times New Roman" w:hAnsi="Arial" w:cs="Arial"/>
                            <w:sz w:val="18"/>
                            <w:szCs w:val="18"/>
                            <w:lang w:eastAsia="ru-RU"/>
                          </w:rPr>
                          <w:t>Тюменьэнерго</w:t>
                        </w:r>
                        <w:proofErr w:type="spellEnd"/>
                        <w:r w:rsidRPr="00CC11D6">
                          <w:rPr>
                            <w:rFonts w:ascii="Arial" w:eastAsia="Times New Roman" w:hAnsi="Arial" w:cs="Arial"/>
                            <w:sz w:val="18"/>
                            <w:szCs w:val="18"/>
                            <w:lang w:eastAsia="ru-RU"/>
                          </w:rPr>
                          <w:t>» от исполнения заключенног</w:t>
                        </w:r>
                        <w:proofErr w:type="gramStart"/>
                        <w:r w:rsidRPr="00CC11D6">
                          <w:rPr>
                            <w:rFonts w:ascii="Arial" w:eastAsia="Times New Roman" w:hAnsi="Arial" w:cs="Arial"/>
                            <w:sz w:val="18"/>
                            <w:szCs w:val="18"/>
                            <w:lang w:eastAsia="ru-RU"/>
                          </w:rPr>
                          <w:t>о(</w:t>
                        </w:r>
                        <w:proofErr w:type="spellStart"/>
                        <w:proofErr w:type="gramEnd"/>
                        <w:r w:rsidRPr="00CC11D6">
                          <w:rPr>
                            <w:rFonts w:ascii="Arial" w:eastAsia="Times New Roman" w:hAnsi="Arial" w:cs="Arial"/>
                            <w:sz w:val="18"/>
                            <w:szCs w:val="18"/>
                            <w:lang w:eastAsia="ru-RU"/>
                          </w:rPr>
                          <w:t>ых</w:t>
                        </w:r>
                        <w:proofErr w:type="spellEnd"/>
                        <w:r w:rsidRPr="00CC11D6">
                          <w:rPr>
                            <w:rFonts w:ascii="Arial" w:eastAsia="Times New Roman" w:hAnsi="Arial" w:cs="Arial"/>
                            <w:sz w:val="18"/>
                            <w:szCs w:val="18"/>
                            <w:lang w:eastAsia="ru-RU"/>
                          </w:rPr>
                          <w:t>) с Участником закупки договора(</w:t>
                        </w:r>
                        <w:proofErr w:type="spellStart"/>
                        <w:r w:rsidRPr="00CC11D6">
                          <w:rPr>
                            <w:rFonts w:ascii="Arial" w:eastAsia="Times New Roman" w:hAnsi="Arial" w:cs="Arial"/>
                            <w:sz w:val="18"/>
                            <w:szCs w:val="18"/>
                            <w:lang w:eastAsia="ru-RU"/>
                          </w:rPr>
                          <w:t>ов</w:t>
                        </w:r>
                        <w:proofErr w:type="spellEnd"/>
                        <w:r w:rsidRPr="00CC11D6">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CC11D6">
                          <w:rPr>
                            <w:rFonts w:ascii="Arial" w:eastAsia="Times New Roman" w:hAnsi="Arial" w:cs="Arial"/>
                            <w:sz w:val="18"/>
                            <w:szCs w:val="18"/>
                            <w:lang w:eastAsia="ru-RU"/>
                          </w:rPr>
                          <w:t>Тюменьэнерго</w:t>
                        </w:r>
                        <w:proofErr w:type="spellEnd"/>
                        <w:r w:rsidRPr="00CC11D6">
                          <w:rPr>
                            <w:rFonts w:ascii="Arial" w:eastAsia="Times New Roman" w:hAnsi="Arial" w:cs="Arial"/>
                            <w:sz w:val="18"/>
                            <w:szCs w:val="18"/>
                            <w:lang w:eastAsia="ru-RU"/>
                          </w:rPr>
                          <w:t>", от исполнения заключенног</w:t>
                        </w:r>
                        <w:proofErr w:type="gramStart"/>
                        <w:r w:rsidRPr="00CC11D6">
                          <w:rPr>
                            <w:rFonts w:ascii="Arial" w:eastAsia="Times New Roman" w:hAnsi="Arial" w:cs="Arial"/>
                            <w:sz w:val="18"/>
                            <w:szCs w:val="18"/>
                            <w:lang w:eastAsia="ru-RU"/>
                          </w:rPr>
                          <w:t>о(</w:t>
                        </w:r>
                        <w:proofErr w:type="spellStart"/>
                        <w:proofErr w:type="gramEnd"/>
                        <w:r w:rsidRPr="00CC11D6">
                          <w:rPr>
                            <w:rFonts w:ascii="Arial" w:eastAsia="Times New Roman" w:hAnsi="Arial" w:cs="Arial"/>
                            <w:sz w:val="18"/>
                            <w:szCs w:val="18"/>
                            <w:lang w:eastAsia="ru-RU"/>
                          </w:rPr>
                          <w:t>ых</w:t>
                        </w:r>
                        <w:proofErr w:type="spellEnd"/>
                        <w:r w:rsidRPr="00CC11D6">
                          <w:rPr>
                            <w:rFonts w:ascii="Arial" w:eastAsia="Times New Roman" w:hAnsi="Arial" w:cs="Arial"/>
                            <w:sz w:val="18"/>
                            <w:szCs w:val="18"/>
                            <w:lang w:eastAsia="ru-RU"/>
                          </w:rPr>
                          <w:t>) с АО "</w:t>
                        </w:r>
                        <w:proofErr w:type="spellStart"/>
                        <w:r w:rsidRPr="00CC11D6">
                          <w:rPr>
                            <w:rFonts w:ascii="Arial" w:eastAsia="Times New Roman" w:hAnsi="Arial" w:cs="Arial"/>
                            <w:sz w:val="18"/>
                            <w:szCs w:val="18"/>
                            <w:lang w:eastAsia="ru-RU"/>
                          </w:rPr>
                          <w:t>Тюменьэнерго"договора</w:t>
                        </w:r>
                        <w:proofErr w:type="spellEnd"/>
                        <w:r w:rsidRPr="00CC11D6">
                          <w:rPr>
                            <w:rFonts w:ascii="Arial" w:eastAsia="Times New Roman" w:hAnsi="Arial" w:cs="Arial"/>
                            <w:sz w:val="18"/>
                            <w:szCs w:val="18"/>
                            <w:lang w:eastAsia="ru-RU"/>
                          </w:rPr>
                          <w:t xml:space="preserve"> (</w:t>
                        </w:r>
                        <w:proofErr w:type="spellStart"/>
                        <w:r w:rsidRPr="00CC11D6">
                          <w:rPr>
                            <w:rFonts w:ascii="Arial" w:eastAsia="Times New Roman" w:hAnsi="Arial" w:cs="Arial"/>
                            <w:sz w:val="18"/>
                            <w:szCs w:val="18"/>
                            <w:lang w:eastAsia="ru-RU"/>
                          </w:rPr>
                          <w:t>ов</w:t>
                        </w:r>
                        <w:proofErr w:type="spellEnd"/>
                        <w:r w:rsidRPr="00CC11D6">
                          <w:rPr>
                            <w:rFonts w:ascii="Arial" w:eastAsia="Times New Roman" w:hAnsi="Arial" w:cs="Arial"/>
                            <w:sz w:val="18"/>
                            <w:szCs w:val="18"/>
                            <w:lang w:eastAsia="ru-RU"/>
                          </w:rPr>
                          <w:t>)</w:t>
                        </w:r>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электронно-торговой площадке ОАО «</w:t>
                        </w:r>
                        <w:proofErr w:type="spellStart"/>
                        <w:r w:rsidRPr="00CC11D6">
                          <w:rPr>
                            <w:rFonts w:ascii="Arial" w:eastAsia="Times New Roman" w:hAnsi="Arial" w:cs="Arial"/>
                            <w:sz w:val="18"/>
                            <w:szCs w:val="18"/>
                            <w:lang w:eastAsia="ru-RU"/>
                          </w:rPr>
                          <w:t>Россети</w:t>
                        </w:r>
                        <w:proofErr w:type="spellEnd"/>
                        <w:r w:rsidRPr="00CC11D6">
                          <w:rPr>
                            <w:rFonts w:ascii="Arial" w:eastAsia="Times New Roman" w:hAnsi="Arial" w:cs="Arial"/>
                            <w:sz w:val="18"/>
                            <w:szCs w:val="18"/>
                            <w:lang w:eastAsia="ru-RU"/>
                          </w:rPr>
                          <w:t>» - http://www.b2b-MRSK.ru/, а также на сайте Заказчика по адресу: www.te.ru в разделе «Поставщикам» - «Закупки» и доступна для ознакомления без взимания платы.</w:t>
                        </w:r>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Конкурсная документация:</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hyperlink r:id="rId17" w:tgtFrame="_blank" w:history="1">
                          <w:r w:rsidRPr="00CC11D6">
                            <w:rPr>
                              <w:rFonts w:ascii="Arial" w:eastAsia="Times New Roman" w:hAnsi="Arial" w:cs="Arial"/>
                              <w:color w:val="1C50A4"/>
                              <w:sz w:val="18"/>
                              <w:szCs w:val="18"/>
                              <w:lang w:eastAsia="ru-RU"/>
                            </w:rPr>
                            <w:t xml:space="preserve">Скачать файл </w:t>
                          </w:r>
                          <w:r w:rsidRPr="00CC11D6">
                            <w:rPr>
                              <w:rFonts w:ascii="Arial" w:eastAsia="Times New Roman" w:hAnsi="Arial" w:cs="Arial"/>
                              <w:b/>
                              <w:bCs/>
                              <w:color w:val="1C50A4"/>
                              <w:sz w:val="18"/>
                              <w:szCs w:val="18"/>
                              <w:lang w:eastAsia="ru-RU"/>
                            </w:rPr>
                            <w:t>КД.7z</w:t>
                          </w:r>
                        </w:hyperlink>
                        <w:r w:rsidRPr="00CC11D6">
                          <w:rPr>
                            <w:rFonts w:ascii="Arial" w:eastAsia="Times New Roman" w:hAnsi="Arial" w:cs="Arial"/>
                            <w:sz w:val="18"/>
                            <w:szCs w:val="18"/>
                            <w:lang w:eastAsia="ru-RU"/>
                          </w:rPr>
                          <w:t> (34.9 МБ)</w:t>
                        </w:r>
                      </w:p>
                      <w:p w:rsidR="00CC11D6" w:rsidRPr="00CC11D6" w:rsidRDefault="00CC11D6" w:rsidP="00CC11D6">
                        <w:pPr>
                          <w:spacing w:after="0" w:line="240" w:lineRule="auto"/>
                          <w:rPr>
                            <w:rFonts w:ascii="Arial" w:eastAsia="Times New Roman" w:hAnsi="Arial" w:cs="Arial"/>
                            <w:sz w:val="18"/>
                            <w:szCs w:val="18"/>
                            <w:lang w:eastAsia="ru-RU"/>
                          </w:rPr>
                        </w:pPr>
                        <w:hyperlink r:id="rId18" w:history="1">
                          <w:r w:rsidRPr="00CC11D6">
                            <w:rPr>
                              <w:rFonts w:ascii="Arial" w:eastAsia="Times New Roman" w:hAnsi="Arial" w:cs="Arial"/>
                              <w:b/>
                              <w:bCs/>
                              <w:color w:val="1C50A4"/>
                              <w:sz w:val="18"/>
                              <w:szCs w:val="18"/>
                              <w:lang w:eastAsia="ru-RU"/>
                            </w:rPr>
                            <w:t>Редактировать конкурсную документацию</w:t>
                          </w:r>
                        </w:hyperlink>
                        <w:r w:rsidRPr="00CC11D6">
                          <w:rPr>
                            <w:rFonts w:ascii="Arial" w:eastAsia="Times New Roman" w:hAnsi="Arial" w:cs="Arial"/>
                            <w:sz w:val="18"/>
                            <w:szCs w:val="18"/>
                            <w:lang w:eastAsia="ru-RU"/>
                          </w:rPr>
                          <w:t xml:space="preserve"> </w:t>
                        </w:r>
                      </w:p>
                      <w:p w:rsidR="00CC11D6" w:rsidRPr="00CC11D6" w:rsidRDefault="00CC11D6" w:rsidP="00CC11D6">
                        <w:pPr>
                          <w:spacing w:after="0" w:line="240" w:lineRule="auto"/>
                          <w:rPr>
                            <w:rFonts w:ascii="Arial" w:eastAsia="Times New Roman" w:hAnsi="Arial" w:cs="Arial"/>
                            <w:sz w:val="18"/>
                            <w:szCs w:val="18"/>
                            <w:lang w:eastAsia="ru-RU"/>
                          </w:rPr>
                        </w:pPr>
                        <w:hyperlink r:id="rId19" w:tgtFrame="signature" w:history="1">
                          <w:r w:rsidRPr="00CC11D6">
                            <w:rPr>
                              <w:rFonts w:ascii="Arial" w:eastAsia="Times New Roman" w:hAnsi="Arial" w:cs="Arial"/>
                              <w:color w:val="1C50A4"/>
                              <w:sz w:val="18"/>
                              <w:szCs w:val="18"/>
                              <w:lang w:eastAsia="ru-RU"/>
                            </w:rPr>
                            <w:t>Подписана ЭП</w:t>
                          </w:r>
                        </w:hyperlink>
                      </w:p>
                      <w:p w:rsidR="00CC11D6" w:rsidRPr="00CC11D6" w:rsidRDefault="00CC11D6" w:rsidP="00CC11D6">
                        <w:pPr>
                          <w:spacing w:after="0" w:line="240" w:lineRule="auto"/>
                          <w:rPr>
                            <w:rFonts w:ascii="Arial" w:eastAsia="Times New Roman" w:hAnsi="Arial" w:cs="Arial"/>
                            <w:sz w:val="18"/>
                            <w:szCs w:val="18"/>
                            <w:lang w:eastAsia="ru-RU"/>
                          </w:rPr>
                        </w:pPr>
                        <w:hyperlink r:id="rId20" w:history="1">
                          <w:r w:rsidRPr="00CC11D6">
                            <w:rPr>
                              <w:rFonts w:ascii="Arial" w:eastAsia="Times New Roman" w:hAnsi="Arial" w:cs="Arial"/>
                              <w:color w:val="1C50A4"/>
                              <w:sz w:val="18"/>
                              <w:szCs w:val="18"/>
                              <w:lang w:eastAsia="ru-RU"/>
                            </w:rPr>
                            <w:t>Перевести документацию на другой язык</w:t>
                          </w:r>
                        </w:hyperlink>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CC11D6">
                          <w:rPr>
                            <w:rFonts w:ascii="Arial" w:eastAsia="Times New Roman" w:hAnsi="Arial" w:cs="Arial"/>
                            <w:sz w:val="18"/>
                            <w:szCs w:val="18"/>
                            <w:lang w:eastAsia="ru-RU"/>
                          </w:rPr>
                          <w:t>с даты размещения</w:t>
                        </w:r>
                        <w:proofErr w:type="gramEnd"/>
                        <w:r w:rsidRPr="00CC11D6">
                          <w:rPr>
                            <w:rFonts w:ascii="Arial" w:eastAsia="Times New Roman" w:hAnsi="Arial" w:cs="Arial"/>
                            <w:sz w:val="18"/>
                            <w:szCs w:val="18"/>
                            <w:lang w:eastAsia="ru-RU"/>
                          </w:rPr>
                          <w:t xml:space="preserve"> закупки.</w:t>
                        </w:r>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Форма обеспечение заявки на участие в конкурсе:</w:t>
                        </w:r>
                        <w:r w:rsidRPr="00CC11D6">
                          <w:rPr>
                            <w:rFonts w:ascii="Arial" w:eastAsia="Times New Roman" w:hAnsi="Arial" w:cs="Arial"/>
                            <w:sz w:val="18"/>
                            <w:szCs w:val="18"/>
                            <w:lang w:eastAsia="ru-RU"/>
                          </w:rPr>
                          <w:br/>
                          <w:t>Обеспечение предоставляется Участником конкурса по его выбору путем внесения денежных средств на счет, указанный в конкурсной документации либо в форме безотзывной безусловной банковской гарантии.</w:t>
                        </w:r>
                        <w:r w:rsidRPr="00CC11D6">
                          <w:rPr>
                            <w:rFonts w:ascii="Arial" w:eastAsia="Times New Roman" w:hAnsi="Arial" w:cs="Arial"/>
                            <w:sz w:val="18"/>
                            <w:szCs w:val="18"/>
                            <w:lang w:eastAsia="ru-RU"/>
                          </w:rPr>
                          <w:br/>
                          <w:t>Участник конкурса обязан указать в письме (форма 1) выбранную форму обеспечения заявки на участие в конкурсе.</w:t>
                        </w:r>
                        <w:r w:rsidRPr="00CC11D6">
                          <w:rPr>
                            <w:rFonts w:ascii="Arial" w:eastAsia="Times New Roman" w:hAnsi="Arial" w:cs="Arial"/>
                            <w:sz w:val="18"/>
                            <w:szCs w:val="18"/>
                            <w:lang w:eastAsia="ru-RU"/>
                          </w:rPr>
                          <w:br/>
                          <w:t>Форма обеспечение обязательств по договору:</w:t>
                        </w:r>
                        <w:r w:rsidRPr="00CC11D6">
                          <w:rPr>
                            <w:rFonts w:ascii="Arial" w:eastAsia="Times New Roman" w:hAnsi="Arial" w:cs="Arial"/>
                            <w:sz w:val="18"/>
                            <w:szCs w:val="18"/>
                            <w:lang w:eastAsia="ru-RU"/>
                          </w:rPr>
                          <w:br/>
                          <w:t>Обеспечение исполнения обязательств по договору предоставляется Участником конкурса по его выбору путем внесения денежных средств на счет, указанный в конкурсной документации либо путем предоставления безотзывной безусловной банковской гарантии.</w:t>
                        </w:r>
                        <w:r w:rsidRPr="00CC11D6">
                          <w:rPr>
                            <w:rFonts w:ascii="Arial" w:eastAsia="Times New Roman" w:hAnsi="Arial" w:cs="Arial"/>
                            <w:sz w:val="18"/>
                            <w:szCs w:val="18"/>
                            <w:lang w:eastAsia="ru-RU"/>
                          </w:rPr>
                          <w:br/>
                          <w:t>Участник конкурса обязан указать в письме о подаче оферты (форма 1) выбранную форму обеспечение исполнения обязательств по договору.</w:t>
                        </w:r>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Конкурсные заявки:</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CC11D6">
                          <w:rPr>
                            <w:rFonts w:ascii="Arial" w:eastAsia="Times New Roman" w:hAnsi="Arial" w:cs="Arial"/>
                            <w:sz w:val="18"/>
                            <w:szCs w:val="18"/>
                            <w:lang w:eastAsia="ru-RU"/>
                          </w:rPr>
                          <w:t>дств в д</w:t>
                        </w:r>
                        <w:proofErr w:type="gramEnd"/>
                        <w:r w:rsidRPr="00CC11D6">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Цена с НДС</w:t>
                        </w:r>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Место вскрытия конвертов:</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 xml:space="preserve">Вскрытие конвертов с заявками состоится </w:t>
                        </w:r>
                        <w:r w:rsidRPr="00CC11D6">
                          <w:rPr>
                            <w:rFonts w:ascii="Arial" w:eastAsia="Times New Roman" w:hAnsi="Arial" w:cs="Arial"/>
                            <w:b/>
                            <w:bCs/>
                            <w:sz w:val="18"/>
                            <w:szCs w:val="18"/>
                            <w:lang w:eastAsia="ru-RU"/>
                          </w:rPr>
                          <w:t>20.08.2015 в 07:00 по московскому времени</w:t>
                        </w:r>
                        <w:r w:rsidRPr="00CC11D6">
                          <w:rPr>
                            <w:rFonts w:ascii="Arial" w:eastAsia="Times New Roman" w:hAnsi="Arial" w:cs="Arial"/>
                            <w:sz w:val="18"/>
                            <w:szCs w:val="18"/>
                            <w:lang w:eastAsia="ru-RU"/>
                          </w:rPr>
                          <w:t>.</w:t>
                        </w:r>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14.09.2015 09:00</w:t>
                        </w:r>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proofErr w:type="gramStart"/>
                        <w:r w:rsidRPr="00CC11D6">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21.09.2015 09:00</w:t>
                        </w:r>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Место подведения итогов:</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proofErr w:type="gramStart"/>
                        <w:r w:rsidRPr="00CC11D6">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roofErr w:type="gramEnd"/>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C11D6">
                          <w:rPr>
                            <w:rFonts w:ascii="Arial" w:eastAsia="Times New Roman" w:hAnsi="Arial" w:cs="Arial"/>
                            <w:sz w:val="18"/>
                            <w:szCs w:val="18"/>
                            <w:lang w:eastAsia="ru-RU"/>
                          </w:rPr>
                          <w:t>ранжировке</w:t>
                        </w:r>
                        <w:proofErr w:type="spellEnd"/>
                        <w:r w:rsidRPr="00CC11D6">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CC11D6">
                          <w:rPr>
                            <w:rFonts w:ascii="Arial" w:eastAsia="Times New Roman" w:hAnsi="Arial" w:cs="Arial"/>
                            <w:sz w:val="18"/>
                            <w:szCs w:val="18"/>
                            <w:lang w:eastAsia="ru-RU"/>
                          </w:rPr>
                          <w:br/>
                          <w:t>Срок заключения договора составляет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Лот № 1. 12 352 540,51 руб. (цена с НДС)</w:t>
                        </w:r>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Да</w:t>
                        </w:r>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noProof/>
                            <w:sz w:val="18"/>
                            <w:szCs w:val="18"/>
                            <w:lang w:eastAsia="ru-RU"/>
                          </w:rPr>
                          <w:drawing>
                            <wp:inline distT="0" distB="0" distL="0" distR="0">
                              <wp:extent cx="139700" cy="139700"/>
                              <wp:effectExtent l="0" t="0" r="0" b="0"/>
                              <wp:docPr id="16" name="Рисунок 1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sidRPr="00CC11D6">
                          <w:rPr>
                            <w:rFonts w:ascii="Arial" w:eastAsia="Times New Roman" w:hAnsi="Arial" w:cs="Arial"/>
                            <w:sz w:val="18"/>
                            <w:szCs w:val="18"/>
                            <w:lang w:eastAsia="ru-RU"/>
                          </w:rPr>
                          <w:t xml:space="preserve"> </w:t>
                        </w:r>
                      </w:p>
                      <w:p w:rsidR="00CC11D6" w:rsidRPr="00CC11D6" w:rsidRDefault="00CC11D6" w:rsidP="00CC11D6">
                        <w:pPr>
                          <w:spacing w:after="0" w:line="240" w:lineRule="auto"/>
                          <w:jc w:val="right"/>
                          <w:rPr>
                            <w:rFonts w:ascii="Arial" w:eastAsia="Times New Roman" w:hAnsi="Arial" w:cs="Arial"/>
                            <w:vanish/>
                            <w:sz w:val="18"/>
                            <w:szCs w:val="18"/>
                            <w:lang w:eastAsia="ru-RU"/>
                          </w:rPr>
                        </w:pPr>
                        <w:r w:rsidRPr="00CC11D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2" w:history="1">
                          <w:r w:rsidRPr="00CC11D6">
                            <w:rPr>
                              <w:rFonts w:ascii="Arial" w:eastAsia="Times New Roman" w:hAnsi="Arial" w:cs="Arial"/>
                              <w:vanish/>
                              <w:color w:val="1C50A4"/>
                              <w:sz w:val="18"/>
                              <w:szCs w:val="18"/>
                              <w:lang w:eastAsia="ru-RU"/>
                            </w:rPr>
                            <w:t>Пройти аккредитацию</w:t>
                          </w:r>
                        </w:hyperlink>
                      </w:p>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Да</w:t>
                        </w:r>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proofErr w:type="gramStart"/>
                        <w:r w:rsidRPr="00CC11D6">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CC11D6">
                          <w:rPr>
                            <w:rFonts w:ascii="Arial" w:eastAsia="Times New Roman" w:hAnsi="Arial" w:cs="Arial"/>
                            <w:sz w:val="18"/>
                            <w:szCs w:val="18"/>
                            <w:lang w:eastAsia="ru-RU"/>
                          </w:rPr>
                          <w:t xml:space="preserve"> </w:t>
                        </w:r>
                        <w:proofErr w:type="gramStart"/>
                        <w:r w:rsidRPr="00CC11D6">
                          <w:rPr>
                            <w:rFonts w:ascii="Arial" w:eastAsia="Times New Roman" w:hAnsi="Arial" w:cs="Arial"/>
                            <w:sz w:val="18"/>
                            <w:szCs w:val="18"/>
                            <w:lang w:eastAsia="ru-RU"/>
                          </w:rPr>
                          <w:t>Заявка Участника на бумажном носителе не предоставляется)</w:t>
                        </w:r>
                        <w:r w:rsidRPr="00CC11D6">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CC11D6">
                          <w:rPr>
                            <w:rFonts w:ascii="Arial" w:eastAsia="Times New Roman" w:hAnsi="Arial" w:cs="Arial"/>
                            <w:sz w:val="18"/>
                            <w:szCs w:val="18"/>
                            <w:lang w:eastAsia="ru-RU"/>
                          </w:rPr>
                          <w:t>электронно</w:t>
                        </w:r>
                        <w:proofErr w:type="spellEnd"/>
                        <w:r w:rsidRPr="00CC11D6">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proofErr w:type="gramEnd"/>
                        <w:r w:rsidRPr="00CC11D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C11D6">
                          <w:rPr>
                            <w:rFonts w:ascii="Arial" w:eastAsia="Times New Roman" w:hAnsi="Arial" w:cs="Arial"/>
                            <w:sz w:val="18"/>
                            <w:szCs w:val="18"/>
                            <w:lang w:eastAsia="ru-RU"/>
                          </w:rPr>
                          <w:br/>
                          <w:t>Условия договора, заключаемого по результатам закупки, указаны в Приложении № 2 к Конкурсной документации «Проект договора».</w:t>
                        </w:r>
                        <w:r w:rsidRPr="00CC11D6">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CC11D6">
                          <w:rPr>
                            <w:rFonts w:ascii="Arial" w:eastAsia="Times New Roman" w:hAnsi="Arial" w:cs="Arial"/>
                            <w:sz w:val="18"/>
                            <w:szCs w:val="18"/>
                            <w:lang w:eastAsia="ru-RU"/>
                          </w:rPr>
                          <w:t>ранжировке</w:t>
                        </w:r>
                        <w:proofErr w:type="spellEnd"/>
                        <w:r w:rsidRPr="00CC11D6">
                          <w:rPr>
                            <w:rFonts w:ascii="Arial" w:eastAsia="Times New Roman" w:hAnsi="Arial" w:cs="Arial"/>
                            <w:sz w:val="18"/>
                            <w:szCs w:val="18"/>
                            <w:lang w:eastAsia="ru-RU"/>
                          </w:rPr>
                          <w:t xml:space="preserve">, прохождения </w:t>
                        </w:r>
                        <w:proofErr w:type="spellStart"/>
                        <w:r w:rsidRPr="00CC11D6">
                          <w:rPr>
                            <w:rFonts w:ascii="Arial" w:eastAsia="Times New Roman" w:hAnsi="Arial" w:cs="Arial"/>
                            <w:sz w:val="18"/>
                            <w:szCs w:val="18"/>
                            <w:lang w:eastAsia="ru-RU"/>
                          </w:rPr>
                          <w:t>постквалификации</w:t>
                        </w:r>
                        <w:proofErr w:type="spellEnd"/>
                        <w:r w:rsidRPr="00CC11D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CC11D6">
                          <w:rPr>
                            <w:rFonts w:ascii="Arial" w:eastAsia="Times New Roman" w:hAnsi="Arial" w:cs="Arial"/>
                            <w:sz w:val="18"/>
                            <w:szCs w:val="18"/>
                            <w:lang w:eastAsia="ru-RU"/>
                          </w:rPr>
                          <w:t>Постквалификация</w:t>
                        </w:r>
                        <w:proofErr w:type="spellEnd"/>
                        <w:r w:rsidRPr="00CC11D6">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CC11D6">
                          <w:rPr>
                            <w:rFonts w:ascii="Arial" w:eastAsia="Times New Roman" w:hAnsi="Arial" w:cs="Arial"/>
                            <w:sz w:val="18"/>
                            <w:szCs w:val="18"/>
                            <w:lang w:eastAsia="ru-RU"/>
                          </w:rPr>
                          <w:t>Постквалификация</w:t>
                        </w:r>
                        <w:proofErr w:type="spellEnd"/>
                        <w:r w:rsidRPr="00CC11D6">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CC11D6">
                          <w:rPr>
                            <w:rFonts w:ascii="Arial" w:eastAsia="Times New Roman" w:hAnsi="Arial" w:cs="Arial"/>
                            <w:sz w:val="18"/>
                            <w:szCs w:val="18"/>
                            <w:lang w:eastAsia="ru-RU"/>
                          </w:rPr>
                          <w:t>постквалификации</w:t>
                        </w:r>
                        <w:proofErr w:type="spellEnd"/>
                        <w:r w:rsidRPr="00CC11D6">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CC11D6">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C11D6">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hyperlink w:history="1">
                          <w:proofErr w:type="gramStart"/>
                          <w:r w:rsidRPr="00CC11D6">
                            <w:rPr>
                              <w:rFonts w:ascii="Arial" w:eastAsia="Times New Roman" w:hAnsi="Arial" w:cs="Arial"/>
                              <w:color w:val="1C50A4"/>
                              <w:sz w:val="18"/>
                              <w:szCs w:val="18"/>
                              <w:lang w:eastAsia="ru-RU"/>
                            </w:rPr>
                            <w:t>628303, Ханты-Мансийский Автономный округ - Югра, Тюменская обл., г. Нефтеюганск, ул. Мира, д. 15</w:t>
                          </w:r>
                        </w:hyperlink>
                        <w:r w:rsidRPr="00CC11D6">
                          <w:rPr>
                            <w:rFonts w:ascii="Arial" w:eastAsia="Times New Roman" w:hAnsi="Arial" w:cs="Arial"/>
                            <w:sz w:val="18"/>
                            <w:szCs w:val="18"/>
                            <w:lang w:eastAsia="ru-RU"/>
                          </w:rPr>
                          <w:t xml:space="preserve"> </w:t>
                        </w:r>
                        <w:r w:rsidRPr="00CC11D6">
                          <w:rPr>
                            <w:rFonts w:ascii="Arial" w:eastAsia="Times New Roman" w:hAnsi="Arial" w:cs="Arial"/>
                            <w:sz w:val="18"/>
                            <w:szCs w:val="18"/>
                            <w:lang w:eastAsia="ru-RU"/>
                          </w:rPr>
                          <w:pict/>
                        </w:r>
                        <w:proofErr w:type="gramEnd"/>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2"/>
                          <w:gridCol w:w="3345"/>
                        </w:tblGrid>
                        <w:tr w:rsidR="00CC11D6" w:rsidRPr="00CC11D6">
                          <w:trPr>
                            <w:tblCellSpacing w:w="15" w:type="dxa"/>
                          </w:trPr>
                          <w:tc>
                            <w:tcPr>
                              <w:tcW w:w="3750" w:type="dxa"/>
                              <w:tcMar>
                                <w:top w:w="45" w:type="dxa"/>
                                <w:left w:w="45" w:type="dxa"/>
                                <w:bottom w:w="45" w:type="dxa"/>
                                <w:right w:w="45" w:type="dxa"/>
                              </w:tcMar>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pict/>
                              </w:r>
                              <w:r w:rsidRPr="00CC11D6">
                                <w:rPr>
                                  <w:rFonts w:ascii="Arial" w:eastAsia="Times New Roman" w:hAnsi="Arial" w:cs="Arial"/>
                                  <w:b/>
                                  <w:bCs/>
                                  <w:sz w:val="18"/>
                                  <w:szCs w:val="18"/>
                                  <w:lang w:eastAsia="ru-RU"/>
                                </w:rPr>
                                <w:t>Извещение [</w:t>
                              </w:r>
                              <w:hyperlink r:id="rId23" w:history="1">
                                <w:r w:rsidRPr="00CC11D6">
                                  <w:rPr>
                                    <w:rFonts w:ascii="Arial" w:eastAsia="Times New Roman" w:hAnsi="Arial" w:cs="Arial"/>
                                    <w:b/>
                                    <w:bCs/>
                                    <w:color w:val="1C50A4"/>
                                    <w:sz w:val="18"/>
                                    <w:szCs w:val="18"/>
                                    <w:lang w:eastAsia="ru-RU"/>
                                  </w:rPr>
                                  <w:t>XML</w:t>
                                </w:r>
                              </w:hyperlink>
                              <w:r w:rsidRPr="00CC11D6">
                                <w:rPr>
                                  <w:rFonts w:ascii="Arial" w:eastAsia="Times New Roman" w:hAnsi="Arial" w:cs="Arial"/>
                                  <w:b/>
                                  <w:bCs/>
                                  <w:sz w:val="18"/>
                                  <w:szCs w:val="18"/>
                                  <w:lang w:eastAsia="ru-RU"/>
                                </w:rPr>
                                <w:t xml:space="preserve">] </w:t>
                              </w:r>
                            </w:p>
                            <w:p w:rsidR="00CC11D6" w:rsidRPr="00CC11D6" w:rsidRDefault="00CC11D6" w:rsidP="00CC11D6">
                              <w:pPr>
                                <w:spacing w:before="100" w:beforeAutospacing="1" w:after="100" w:afterAutospacing="1"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Процедура еще не была выгружена.</w:t>
                              </w:r>
                              <w:r w:rsidRPr="00CC11D6">
                                <w:rPr>
                                  <w:rFonts w:ascii="Arial" w:eastAsia="Times New Roman" w:hAnsi="Arial" w:cs="Arial"/>
                                  <w:sz w:val="18"/>
                                  <w:szCs w:val="18"/>
                                  <w:lang w:eastAsia="ru-RU"/>
                                </w:rPr>
                                <w:br/>
                              </w:r>
                              <w:r w:rsidRPr="00CC11D6">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b/>
                                  <w:bCs/>
                                  <w:sz w:val="18"/>
                                  <w:szCs w:val="18"/>
                                  <w:lang w:eastAsia="ru-RU"/>
                                </w:rPr>
                                <w:t>Протоколы</w:t>
                              </w:r>
                              <w:r w:rsidRPr="00CC11D6">
                                <w:rPr>
                                  <w:rFonts w:ascii="Arial" w:eastAsia="Times New Roman" w:hAnsi="Arial" w:cs="Arial"/>
                                  <w:sz w:val="18"/>
                                  <w:szCs w:val="18"/>
                                  <w:lang w:eastAsia="ru-RU"/>
                                </w:rPr>
                                <w:t xml:space="preserve"> </w:t>
                              </w:r>
                            </w:p>
                            <w:p w:rsidR="00CC11D6" w:rsidRPr="00CC11D6" w:rsidRDefault="00CC11D6" w:rsidP="00CC11D6">
                              <w:pPr>
                                <w:spacing w:before="100" w:beforeAutospacing="1" w:after="100" w:afterAutospacing="1"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Протоколы отсутствуют</w:t>
                              </w:r>
                            </w:p>
                          </w:tc>
                        </w:tr>
                      </w:tbl>
                      <w:p w:rsidR="00CC11D6" w:rsidRPr="00CC11D6" w:rsidRDefault="00CC11D6" w:rsidP="00CC11D6">
                        <w:pPr>
                          <w:spacing w:after="0" w:line="240" w:lineRule="auto"/>
                          <w:rPr>
                            <w:rFonts w:ascii="Arial" w:eastAsia="Times New Roman" w:hAnsi="Arial" w:cs="Arial"/>
                            <w:sz w:val="18"/>
                            <w:szCs w:val="18"/>
                            <w:lang w:eastAsia="ru-RU"/>
                          </w:rPr>
                        </w:pPr>
                      </w:p>
                    </w:tc>
                  </w:tr>
                  <w:tr w:rsidR="00CC11D6" w:rsidRPr="00CC11D6">
                    <w:trPr>
                      <w:tblCellSpacing w:w="0" w:type="dxa"/>
                    </w:trPr>
                    <w:tc>
                      <w:tcPr>
                        <w:tcW w:w="0" w:type="auto"/>
                        <w:shd w:val="clear" w:color="auto" w:fill="F7F7F7"/>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C11D6" w:rsidRPr="00CC11D6" w:rsidRDefault="00CC11D6" w:rsidP="00CC11D6">
                        <w:pPr>
                          <w:spacing w:after="0" w:line="240" w:lineRule="auto"/>
                          <w:rPr>
                            <w:rFonts w:ascii="Arial" w:eastAsia="Times New Roman" w:hAnsi="Arial" w:cs="Arial"/>
                            <w:sz w:val="18"/>
                            <w:szCs w:val="18"/>
                            <w:lang w:eastAsia="ru-RU"/>
                          </w:rPr>
                        </w:pPr>
                        <w:r w:rsidRPr="00CC11D6">
                          <w:rPr>
                            <w:rFonts w:ascii="Arial" w:eastAsia="Times New Roman" w:hAnsi="Arial" w:cs="Arial"/>
                            <w:sz w:val="18"/>
                            <w:szCs w:val="18"/>
                            <w:lang w:eastAsia="ru-RU"/>
                          </w:rPr>
                          <w:t xml:space="preserve">30.07.2015 06:33, </w:t>
                        </w:r>
                        <w:hyperlink r:id="rId24" w:tgtFrame="_blank" w:tooltip="Отправить личное сообщение" w:history="1">
                          <w:r w:rsidRPr="00CC11D6">
                            <w:rPr>
                              <w:rFonts w:ascii="Arial" w:eastAsia="Times New Roman" w:hAnsi="Arial" w:cs="Arial"/>
                              <w:color w:val="1C50A4"/>
                              <w:sz w:val="18"/>
                              <w:szCs w:val="18"/>
                              <w:lang w:eastAsia="ru-RU"/>
                            </w:rPr>
                            <w:t>Яковленко Яна Валерьевна</w:t>
                          </w:r>
                        </w:hyperlink>
                      </w:p>
                    </w:tc>
                  </w:tr>
                  <w:tr w:rsidR="00CC11D6" w:rsidRPr="00CC11D6">
                    <w:trPr>
                      <w:tblCellSpacing w:w="0" w:type="dxa"/>
                    </w:trPr>
                    <w:tc>
                      <w:tcPr>
                        <w:tcW w:w="0" w:type="auto"/>
                        <w:shd w:val="clear" w:color="auto" w:fill="E9E9E9"/>
                        <w:hideMark/>
                      </w:tcPr>
                      <w:p w:rsidR="00CC11D6" w:rsidRPr="00CC11D6" w:rsidRDefault="00CC11D6" w:rsidP="00CC11D6">
                        <w:pPr>
                          <w:spacing w:after="0" w:line="240" w:lineRule="auto"/>
                          <w:jc w:val="right"/>
                          <w:rPr>
                            <w:rFonts w:ascii="Arial" w:eastAsia="Times New Roman" w:hAnsi="Arial" w:cs="Arial"/>
                            <w:sz w:val="18"/>
                            <w:szCs w:val="18"/>
                            <w:lang w:eastAsia="ru-RU"/>
                          </w:rPr>
                        </w:pPr>
                        <w:r w:rsidRPr="00CC11D6">
                          <w:rPr>
                            <w:rFonts w:ascii="Arial" w:eastAsia="Times New Roman" w:hAnsi="Arial" w:cs="Arial"/>
                            <w:sz w:val="18"/>
                            <w:szCs w:val="18"/>
                            <w:lang w:eastAsia="ru-RU"/>
                          </w:rPr>
                          <w:t>Информация о подписи:</w:t>
                        </w:r>
                      </w:p>
                    </w:tc>
                    <w:tc>
                      <w:tcPr>
                        <w:tcW w:w="0" w:type="auto"/>
                        <w:shd w:val="clear" w:color="auto" w:fill="E9E9E9"/>
                        <w:hideMark/>
                      </w:tcPr>
                      <w:p w:rsidR="00CC11D6" w:rsidRPr="00CC11D6" w:rsidRDefault="00CC11D6" w:rsidP="00CC11D6">
                        <w:pPr>
                          <w:spacing w:after="0" w:line="240" w:lineRule="auto"/>
                          <w:rPr>
                            <w:rFonts w:ascii="Arial" w:eastAsia="Times New Roman" w:hAnsi="Arial" w:cs="Arial"/>
                            <w:sz w:val="18"/>
                            <w:szCs w:val="18"/>
                            <w:lang w:eastAsia="ru-RU"/>
                          </w:rPr>
                        </w:pPr>
                        <w:hyperlink r:id="rId25" w:tgtFrame="signature" w:history="1">
                          <w:r w:rsidRPr="00CC11D6">
                            <w:rPr>
                              <w:rFonts w:ascii="Arial" w:eastAsia="Times New Roman" w:hAnsi="Arial" w:cs="Arial"/>
                              <w:color w:val="1C50A4"/>
                              <w:sz w:val="18"/>
                              <w:szCs w:val="18"/>
                              <w:lang w:eastAsia="ru-RU"/>
                            </w:rPr>
                            <w:t>Подписано ЭП</w:t>
                          </w:r>
                        </w:hyperlink>
                      </w:p>
                    </w:tc>
                  </w:tr>
                </w:tbl>
                <w:p w:rsidR="00CC11D6" w:rsidRPr="00CC11D6" w:rsidRDefault="00CC11D6" w:rsidP="00CC11D6">
                  <w:pPr>
                    <w:spacing w:after="0" w:line="240" w:lineRule="auto"/>
                    <w:rPr>
                      <w:rFonts w:ascii="Arial" w:eastAsia="Times New Roman" w:hAnsi="Arial" w:cs="Arial"/>
                      <w:sz w:val="18"/>
                      <w:szCs w:val="18"/>
                      <w:lang w:eastAsia="ru-RU"/>
                    </w:rPr>
                  </w:pPr>
                </w:p>
              </w:tc>
            </w:tr>
          </w:tbl>
          <w:p w:rsidR="00CC11D6" w:rsidRPr="00CC11D6" w:rsidRDefault="00CC11D6" w:rsidP="00CC11D6">
            <w:pPr>
              <w:spacing w:after="0" w:line="240" w:lineRule="auto"/>
              <w:rPr>
                <w:rFonts w:ascii="Arial" w:eastAsia="Times New Roman" w:hAnsi="Arial" w:cs="Arial"/>
                <w:sz w:val="18"/>
                <w:szCs w:val="18"/>
                <w:lang w:eastAsia="ru-RU"/>
              </w:rPr>
            </w:pPr>
          </w:p>
        </w:tc>
      </w:tr>
    </w:tbl>
    <w:p w:rsidR="00022390" w:rsidRDefault="00022390"/>
    <w:sectPr w:rsidR="000223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A8"/>
    <w:rsid w:val="00022390"/>
    <w:rsid w:val="00690DA8"/>
    <w:rsid w:val="00CC1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11D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11D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C11D6"/>
    <w:rPr>
      <w:strike w:val="0"/>
      <w:dstrike w:val="0"/>
      <w:color w:val="1C50A4"/>
      <w:u w:val="none"/>
      <w:effect w:val="none"/>
    </w:rPr>
  </w:style>
  <w:style w:type="character" w:styleId="a4">
    <w:name w:val="Strong"/>
    <w:basedOn w:val="a0"/>
    <w:uiPriority w:val="22"/>
    <w:qFormat/>
    <w:rsid w:val="00CC11D6"/>
    <w:rPr>
      <w:b/>
      <w:bCs/>
    </w:rPr>
  </w:style>
  <w:style w:type="paragraph" w:styleId="a5">
    <w:name w:val="Normal (Web)"/>
    <w:basedOn w:val="a"/>
    <w:uiPriority w:val="99"/>
    <w:unhideWhenUsed/>
    <w:rsid w:val="00CC11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CC11D6"/>
    <w:rPr>
      <w:color w:val="A0A0A0"/>
      <w:sz w:val="18"/>
      <w:szCs w:val="18"/>
    </w:rPr>
  </w:style>
  <w:style w:type="character" w:customStyle="1" w:styleId="imp1">
    <w:name w:val="imp1"/>
    <w:basedOn w:val="a0"/>
    <w:rsid w:val="00CC11D6"/>
    <w:rPr>
      <w:color w:val="FF0000"/>
    </w:rPr>
  </w:style>
  <w:style w:type="character" w:customStyle="1" w:styleId="userlinkmenu">
    <w:name w:val="userlink_menu"/>
    <w:basedOn w:val="a0"/>
    <w:rsid w:val="00CC11D6"/>
  </w:style>
  <w:style w:type="character" w:customStyle="1" w:styleId="floathint-marker">
    <w:name w:val="floathint-marker"/>
    <w:basedOn w:val="a0"/>
    <w:rsid w:val="00CC11D6"/>
  </w:style>
  <w:style w:type="paragraph" w:customStyle="1" w:styleId="gray-text">
    <w:name w:val="gray-text"/>
    <w:basedOn w:val="a"/>
    <w:rsid w:val="00CC1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C11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11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C11D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11D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C11D6"/>
    <w:rPr>
      <w:strike w:val="0"/>
      <w:dstrike w:val="0"/>
      <w:color w:val="1C50A4"/>
      <w:u w:val="none"/>
      <w:effect w:val="none"/>
    </w:rPr>
  </w:style>
  <w:style w:type="character" w:styleId="a4">
    <w:name w:val="Strong"/>
    <w:basedOn w:val="a0"/>
    <w:uiPriority w:val="22"/>
    <w:qFormat/>
    <w:rsid w:val="00CC11D6"/>
    <w:rPr>
      <w:b/>
      <w:bCs/>
    </w:rPr>
  </w:style>
  <w:style w:type="paragraph" w:styleId="a5">
    <w:name w:val="Normal (Web)"/>
    <w:basedOn w:val="a"/>
    <w:uiPriority w:val="99"/>
    <w:unhideWhenUsed/>
    <w:rsid w:val="00CC11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CC11D6"/>
    <w:rPr>
      <w:color w:val="A0A0A0"/>
      <w:sz w:val="18"/>
      <w:szCs w:val="18"/>
    </w:rPr>
  </w:style>
  <w:style w:type="character" w:customStyle="1" w:styleId="imp1">
    <w:name w:val="imp1"/>
    <w:basedOn w:val="a0"/>
    <w:rsid w:val="00CC11D6"/>
    <w:rPr>
      <w:color w:val="FF0000"/>
    </w:rPr>
  </w:style>
  <w:style w:type="character" w:customStyle="1" w:styleId="userlinkmenu">
    <w:name w:val="userlink_menu"/>
    <w:basedOn w:val="a0"/>
    <w:rsid w:val="00CC11D6"/>
  </w:style>
  <w:style w:type="character" w:customStyle="1" w:styleId="floathint-marker">
    <w:name w:val="floathint-marker"/>
    <w:basedOn w:val="a0"/>
    <w:rsid w:val="00CC11D6"/>
  </w:style>
  <w:style w:type="paragraph" w:customStyle="1" w:styleId="gray-text">
    <w:name w:val="gray-text"/>
    <w:basedOn w:val="a"/>
    <w:rsid w:val="00CC1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C11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C11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6022">
      <w:marLeft w:val="0"/>
      <w:marRight w:val="0"/>
      <w:marTop w:val="0"/>
      <w:marBottom w:val="0"/>
      <w:divBdr>
        <w:top w:val="single" w:sz="6" w:space="4" w:color="CCCCCC"/>
        <w:left w:val="none" w:sz="0" w:space="0" w:color="auto"/>
        <w:bottom w:val="none" w:sz="0" w:space="0" w:color="auto"/>
        <w:right w:val="none" w:sz="0" w:space="0" w:color="auto"/>
      </w:divBdr>
    </w:div>
    <w:div w:id="137308666">
      <w:marLeft w:val="0"/>
      <w:marRight w:val="0"/>
      <w:marTop w:val="0"/>
      <w:marBottom w:val="0"/>
      <w:divBdr>
        <w:top w:val="none" w:sz="0" w:space="0" w:color="auto"/>
        <w:left w:val="none" w:sz="0" w:space="0" w:color="auto"/>
        <w:bottom w:val="none" w:sz="0" w:space="0" w:color="auto"/>
        <w:right w:val="none" w:sz="0" w:space="0" w:color="auto"/>
      </w:divBdr>
    </w:div>
    <w:div w:id="207569006">
      <w:marLeft w:val="0"/>
      <w:marRight w:val="0"/>
      <w:marTop w:val="0"/>
      <w:marBottom w:val="0"/>
      <w:divBdr>
        <w:top w:val="single" w:sz="6" w:space="4" w:color="CCCCCC"/>
        <w:left w:val="none" w:sz="0" w:space="0" w:color="auto"/>
        <w:bottom w:val="none" w:sz="0" w:space="0" w:color="auto"/>
        <w:right w:val="none" w:sz="0" w:space="0" w:color="auto"/>
      </w:divBdr>
    </w:div>
    <w:div w:id="257257414">
      <w:marLeft w:val="0"/>
      <w:marRight w:val="0"/>
      <w:marTop w:val="0"/>
      <w:marBottom w:val="0"/>
      <w:divBdr>
        <w:top w:val="none" w:sz="0" w:space="0" w:color="auto"/>
        <w:left w:val="none" w:sz="0" w:space="0" w:color="auto"/>
        <w:bottom w:val="none" w:sz="0" w:space="0" w:color="auto"/>
        <w:right w:val="none" w:sz="0" w:space="0" w:color="auto"/>
      </w:divBdr>
    </w:div>
    <w:div w:id="272447350">
      <w:marLeft w:val="0"/>
      <w:marRight w:val="15"/>
      <w:marTop w:val="0"/>
      <w:marBottom w:val="30"/>
      <w:divBdr>
        <w:top w:val="none" w:sz="0" w:space="0" w:color="auto"/>
        <w:left w:val="none" w:sz="0" w:space="0" w:color="auto"/>
        <w:bottom w:val="none" w:sz="0" w:space="0" w:color="auto"/>
        <w:right w:val="none" w:sz="0" w:space="0" w:color="auto"/>
      </w:divBdr>
    </w:div>
    <w:div w:id="340208130">
      <w:marLeft w:val="0"/>
      <w:marRight w:val="0"/>
      <w:marTop w:val="0"/>
      <w:marBottom w:val="0"/>
      <w:divBdr>
        <w:top w:val="none" w:sz="0" w:space="0" w:color="auto"/>
        <w:left w:val="none" w:sz="0" w:space="0" w:color="auto"/>
        <w:bottom w:val="none" w:sz="0" w:space="0" w:color="auto"/>
        <w:right w:val="none" w:sz="0" w:space="0" w:color="auto"/>
      </w:divBdr>
    </w:div>
    <w:div w:id="382874223">
      <w:marLeft w:val="0"/>
      <w:marRight w:val="0"/>
      <w:marTop w:val="0"/>
      <w:marBottom w:val="0"/>
      <w:divBdr>
        <w:top w:val="single" w:sz="6" w:space="4" w:color="CCCCCC"/>
        <w:left w:val="none" w:sz="0" w:space="0" w:color="auto"/>
        <w:bottom w:val="none" w:sz="0" w:space="0" w:color="auto"/>
        <w:right w:val="none" w:sz="0" w:space="0" w:color="auto"/>
      </w:divBdr>
    </w:div>
    <w:div w:id="484519164">
      <w:marLeft w:val="0"/>
      <w:marRight w:val="0"/>
      <w:marTop w:val="0"/>
      <w:marBottom w:val="150"/>
      <w:divBdr>
        <w:top w:val="none" w:sz="0" w:space="0" w:color="auto"/>
        <w:left w:val="none" w:sz="0" w:space="0" w:color="auto"/>
        <w:bottom w:val="none" w:sz="0" w:space="0" w:color="auto"/>
        <w:right w:val="none" w:sz="0" w:space="0" w:color="auto"/>
      </w:divBdr>
      <w:divsChild>
        <w:div w:id="1796632034">
          <w:marLeft w:val="0"/>
          <w:marRight w:val="0"/>
          <w:marTop w:val="0"/>
          <w:marBottom w:val="0"/>
          <w:divBdr>
            <w:top w:val="none" w:sz="0" w:space="0" w:color="auto"/>
            <w:left w:val="none" w:sz="0" w:space="0" w:color="auto"/>
            <w:bottom w:val="none" w:sz="0" w:space="0" w:color="auto"/>
            <w:right w:val="none" w:sz="0" w:space="0" w:color="auto"/>
          </w:divBdr>
        </w:div>
      </w:divsChild>
    </w:div>
    <w:div w:id="573508685">
      <w:marLeft w:val="0"/>
      <w:marRight w:val="0"/>
      <w:marTop w:val="0"/>
      <w:marBottom w:val="0"/>
      <w:divBdr>
        <w:top w:val="none" w:sz="0" w:space="0" w:color="auto"/>
        <w:left w:val="none" w:sz="0" w:space="0" w:color="auto"/>
        <w:bottom w:val="none" w:sz="0" w:space="0" w:color="auto"/>
        <w:right w:val="none" w:sz="0" w:space="0" w:color="auto"/>
      </w:divBdr>
    </w:div>
    <w:div w:id="609318586">
      <w:marLeft w:val="0"/>
      <w:marRight w:val="0"/>
      <w:marTop w:val="0"/>
      <w:marBottom w:val="0"/>
      <w:divBdr>
        <w:top w:val="single" w:sz="6" w:space="4" w:color="CCCCCC"/>
        <w:left w:val="none" w:sz="0" w:space="0" w:color="auto"/>
        <w:bottom w:val="none" w:sz="0" w:space="0" w:color="auto"/>
        <w:right w:val="none" w:sz="0" w:space="0" w:color="auto"/>
      </w:divBdr>
    </w:div>
    <w:div w:id="666641479">
      <w:marLeft w:val="0"/>
      <w:marRight w:val="0"/>
      <w:marTop w:val="0"/>
      <w:marBottom w:val="0"/>
      <w:divBdr>
        <w:top w:val="single" w:sz="6" w:space="4" w:color="CCCCCC"/>
        <w:left w:val="none" w:sz="0" w:space="0" w:color="auto"/>
        <w:bottom w:val="none" w:sz="0" w:space="0" w:color="auto"/>
        <w:right w:val="none" w:sz="0" w:space="0" w:color="auto"/>
      </w:divBdr>
    </w:div>
    <w:div w:id="696656227">
      <w:marLeft w:val="0"/>
      <w:marRight w:val="0"/>
      <w:marTop w:val="0"/>
      <w:marBottom w:val="0"/>
      <w:divBdr>
        <w:top w:val="none" w:sz="0" w:space="0" w:color="auto"/>
        <w:left w:val="none" w:sz="0" w:space="0" w:color="auto"/>
        <w:bottom w:val="none" w:sz="0" w:space="0" w:color="auto"/>
        <w:right w:val="none" w:sz="0" w:space="0" w:color="auto"/>
      </w:divBdr>
    </w:div>
    <w:div w:id="810486037">
      <w:marLeft w:val="0"/>
      <w:marRight w:val="0"/>
      <w:marTop w:val="0"/>
      <w:marBottom w:val="0"/>
      <w:divBdr>
        <w:top w:val="single" w:sz="6" w:space="4" w:color="CCCCCC"/>
        <w:left w:val="none" w:sz="0" w:space="0" w:color="auto"/>
        <w:bottom w:val="none" w:sz="0" w:space="0" w:color="auto"/>
        <w:right w:val="none" w:sz="0" w:space="0" w:color="auto"/>
      </w:divBdr>
    </w:div>
    <w:div w:id="819423586">
      <w:marLeft w:val="0"/>
      <w:marRight w:val="0"/>
      <w:marTop w:val="0"/>
      <w:marBottom w:val="0"/>
      <w:divBdr>
        <w:top w:val="none" w:sz="0" w:space="0" w:color="auto"/>
        <w:left w:val="none" w:sz="0" w:space="0" w:color="auto"/>
        <w:bottom w:val="none" w:sz="0" w:space="0" w:color="auto"/>
        <w:right w:val="none" w:sz="0" w:space="0" w:color="auto"/>
      </w:divBdr>
    </w:div>
    <w:div w:id="962886979">
      <w:marLeft w:val="0"/>
      <w:marRight w:val="15"/>
      <w:marTop w:val="0"/>
      <w:marBottom w:val="30"/>
      <w:divBdr>
        <w:top w:val="none" w:sz="0" w:space="0" w:color="auto"/>
        <w:left w:val="none" w:sz="0" w:space="0" w:color="auto"/>
        <w:bottom w:val="none" w:sz="0" w:space="0" w:color="auto"/>
        <w:right w:val="none" w:sz="0" w:space="0" w:color="auto"/>
      </w:divBdr>
    </w:div>
    <w:div w:id="992948763">
      <w:marLeft w:val="0"/>
      <w:marRight w:val="0"/>
      <w:marTop w:val="0"/>
      <w:marBottom w:val="0"/>
      <w:divBdr>
        <w:top w:val="none" w:sz="0" w:space="0" w:color="auto"/>
        <w:left w:val="none" w:sz="0" w:space="0" w:color="auto"/>
        <w:bottom w:val="none" w:sz="0" w:space="0" w:color="auto"/>
        <w:right w:val="none" w:sz="0" w:space="0" w:color="auto"/>
      </w:divBdr>
    </w:div>
    <w:div w:id="1150563514">
      <w:marLeft w:val="0"/>
      <w:marRight w:val="0"/>
      <w:marTop w:val="0"/>
      <w:marBottom w:val="0"/>
      <w:divBdr>
        <w:top w:val="single" w:sz="6" w:space="4" w:color="CCCCCC"/>
        <w:left w:val="none" w:sz="0" w:space="0" w:color="auto"/>
        <w:bottom w:val="none" w:sz="0" w:space="0" w:color="auto"/>
        <w:right w:val="none" w:sz="0" w:space="0" w:color="auto"/>
      </w:divBdr>
    </w:div>
    <w:div w:id="1164009332">
      <w:bodyDiv w:val="1"/>
      <w:marLeft w:val="0"/>
      <w:marRight w:val="0"/>
      <w:marTop w:val="0"/>
      <w:marBottom w:val="0"/>
      <w:divBdr>
        <w:top w:val="none" w:sz="0" w:space="0" w:color="auto"/>
        <w:left w:val="none" w:sz="0" w:space="0" w:color="auto"/>
        <w:bottom w:val="none" w:sz="0" w:space="0" w:color="auto"/>
        <w:right w:val="none" w:sz="0" w:space="0" w:color="auto"/>
      </w:divBdr>
      <w:divsChild>
        <w:div w:id="530336332">
          <w:marLeft w:val="0"/>
          <w:marRight w:val="0"/>
          <w:marTop w:val="0"/>
          <w:marBottom w:val="0"/>
          <w:divBdr>
            <w:top w:val="none" w:sz="0" w:space="0" w:color="auto"/>
            <w:left w:val="none" w:sz="0" w:space="0" w:color="auto"/>
            <w:bottom w:val="none" w:sz="0" w:space="0" w:color="auto"/>
            <w:right w:val="none" w:sz="0" w:space="0" w:color="auto"/>
          </w:divBdr>
        </w:div>
        <w:div w:id="1963270601">
          <w:marLeft w:val="0"/>
          <w:marRight w:val="15"/>
          <w:marTop w:val="0"/>
          <w:marBottom w:val="30"/>
          <w:divBdr>
            <w:top w:val="none" w:sz="0" w:space="0" w:color="auto"/>
            <w:left w:val="none" w:sz="0" w:space="0" w:color="auto"/>
            <w:bottom w:val="none" w:sz="0" w:space="0" w:color="auto"/>
            <w:right w:val="none" w:sz="0" w:space="0" w:color="auto"/>
          </w:divBdr>
        </w:div>
        <w:div w:id="572935128">
          <w:marLeft w:val="0"/>
          <w:marRight w:val="15"/>
          <w:marTop w:val="0"/>
          <w:marBottom w:val="30"/>
          <w:divBdr>
            <w:top w:val="none" w:sz="0" w:space="0" w:color="auto"/>
            <w:left w:val="none" w:sz="0" w:space="0" w:color="auto"/>
            <w:bottom w:val="none" w:sz="0" w:space="0" w:color="auto"/>
            <w:right w:val="none" w:sz="0" w:space="0" w:color="auto"/>
          </w:divBdr>
        </w:div>
        <w:div w:id="870798078">
          <w:marLeft w:val="0"/>
          <w:marRight w:val="15"/>
          <w:marTop w:val="0"/>
          <w:marBottom w:val="30"/>
          <w:divBdr>
            <w:top w:val="none" w:sz="0" w:space="0" w:color="auto"/>
            <w:left w:val="none" w:sz="0" w:space="0" w:color="auto"/>
            <w:bottom w:val="none" w:sz="0" w:space="0" w:color="auto"/>
            <w:right w:val="none" w:sz="0" w:space="0" w:color="auto"/>
          </w:divBdr>
        </w:div>
        <w:div w:id="2054190447">
          <w:marLeft w:val="0"/>
          <w:marRight w:val="15"/>
          <w:marTop w:val="0"/>
          <w:marBottom w:val="30"/>
          <w:divBdr>
            <w:top w:val="none" w:sz="0" w:space="0" w:color="auto"/>
            <w:left w:val="none" w:sz="0" w:space="0" w:color="auto"/>
            <w:bottom w:val="none" w:sz="0" w:space="0" w:color="auto"/>
            <w:right w:val="none" w:sz="0" w:space="0" w:color="auto"/>
          </w:divBdr>
        </w:div>
        <w:div w:id="1316227643">
          <w:marLeft w:val="0"/>
          <w:marRight w:val="15"/>
          <w:marTop w:val="0"/>
          <w:marBottom w:val="30"/>
          <w:divBdr>
            <w:top w:val="none" w:sz="0" w:space="0" w:color="auto"/>
            <w:left w:val="none" w:sz="0" w:space="0" w:color="auto"/>
            <w:bottom w:val="none" w:sz="0" w:space="0" w:color="auto"/>
            <w:right w:val="none" w:sz="0" w:space="0" w:color="auto"/>
          </w:divBdr>
        </w:div>
        <w:div w:id="836992246">
          <w:marLeft w:val="0"/>
          <w:marRight w:val="0"/>
          <w:marTop w:val="0"/>
          <w:marBottom w:val="0"/>
          <w:divBdr>
            <w:top w:val="none" w:sz="0" w:space="0" w:color="auto"/>
            <w:left w:val="none" w:sz="0" w:space="0" w:color="auto"/>
            <w:bottom w:val="none" w:sz="0" w:space="0" w:color="auto"/>
            <w:right w:val="none" w:sz="0" w:space="0" w:color="auto"/>
          </w:divBdr>
          <w:divsChild>
            <w:div w:id="465243355">
              <w:marLeft w:val="0"/>
              <w:marRight w:val="0"/>
              <w:marTop w:val="0"/>
              <w:marBottom w:val="0"/>
              <w:divBdr>
                <w:top w:val="none" w:sz="0" w:space="0" w:color="auto"/>
                <w:left w:val="none" w:sz="0" w:space="0" w:color="auto"/>
                <w:bottom w:val="none" w:sz="0" w:space="0" w:color="auto"/>
                <w:right w:val="none" w:sz="0" w:space="0" w:color="auto"/>
              </w:divBdr>
            </w:div>
          </w:divsChild>
        </w:div>
        <w:div w:id="548876816">
          <w:marLeft w:val="0"/>
          <w:marRight w:val="0"/>
          <w:marTop w:val="0"/>
          <w:marBottom w:val="0"/>
          <w:divBdr>
            <w:top w:val="none" w:sz="0" w:space="0" w:color="auto"/>
            <w:left w:val="none" w:sz="0" w:space="0" w:color="auto"/>
            <w:bottom w:val="none" w:sz="0" w:space="0" w:color="auto"/>
            <w:right w:val="none" w:sz="0" w:space="0" w:color="auto"/>
          </w:divBdr>
        </w:div>
        <w:div w:id="416177584">
          <w:marLeft w:val="0"/>
          <w:marRight w:val="0"/>
          <w:marTop w:val="0"/>
          <w:marBottom w:val="0"/>
          <w:divBdr>
            <w:top w:val="none" w:sz="0" w:space="0" w:color="auto"/>
            <w:left w:val="none" w:sz="0" w:space="0" w:color="auto"/>
            <w:bottom w:val="none" w:sz="0" w:space="0" w:color="auto"/>
            <w:right w:val="none" w:sz="0" w:space="0" w:color="auto"/>
          </w:divBdr>
        </w:div>
        <w:div w:id="1490437374">
          <w:marLeft w:val="0"/>
          <w:marRight w:val="0"/>
          <w:marTop w:val="0"/>
          <w:marBottom w:val="0"/>
          <w:divBdr>
            <w:top w:val="none" w:sz="0" w:space="0" w:color="auto"/>
            <w:left w:val="none" w:sz="0" w:space="0" w:color="auto"/>
            <w:bottom w:val="none" w:sz="0" w:space="0" w:color="auto"/>
            <w:right w:val="none" w:sz="0" w:space="0" w:color="auto"/>
          </w:divBdr>
        </w:div>
        <w:div w:id="1536306612">
          <w:marLeft w:val="0"/>
          <w:marRight w:val="0"/>
          <w:marTop w:val="0"/>
          <w:marBottom w:val="0"/>
          <w:divBdr>
            <w:top w:val="none" w:sz="0" w:space="0" w:color="auto"/>
            <w:left w:val="none" w:sz="0" w:space="0" w:color="auto"/>
            <w:bottom w:val="none" w:sz="0" w:space="0" w:color="auto"/>
            <w:right w:val="none" w:sz="0" w:space="0" w:color="auto"/>
          </w:divBdr>
        </w:div>
      </w:divsChild>
    </w:div>
    <w:div w:id="1168592508">
      <w:marLeft w:val="0"/>
      <w:marRight w:val="15"/>
      <w:marTop w:val="0"/>
      <w:marBottom w:val="30"/>
      <w:divBdr>
        <w:top w:val="none" w:sz="0" w:space="0" w:color="auto"/>
        <w:left w:val="none" w:sz="0" w:space="0" w:color="auto"/>
        <w:bottom w:val="none" w:sz="0" w:space="0" w:color="auto"/>
        <w:right w:val="none" w:sz="0" w:space="0" w:color="auto"/>
      </w:divBdr>
    </w:div>
    <w:div w:id="1256937567">
      <w:marLeft w:val="0"/>
      <w:marRight w:val="15"/>
      <w:marTop w:val="0"/>
      <w:marBottom w:val="30"/>
      <w:divBdr>
        <w:top w:val="none" w:sz="0" w:space="0" w:color="auto"/>
        <w:left w:val="none" w:sz="0" w:space="0" w:color="auto"/>
        <w:bottom w:val="none" w:sz="0" w:space="0" w:color="auto"/>
        <w:right w:val="none" w:sz="0" w:space="0" w:color="auto"/>
      </w:divBdr>
    </w:div>
    <w:div w:id="1342204255">
      <w:marLeft w:val="0"/>
      <w:marRight w:val="0"/>
      <w:marTop w:val="0"/>
      <w:marBottom w:val="0"/>
      <w:divBdr>
        <w:top w:val="single" w:sz="6" w:space="4" w:color="CCCCCC"/>
        <w:left w:val="none" w:sz="0" w:space="0" w:color="auto"/>
        <w:bottom w:val="none" w:sz="0" w:space="0" w:color="auto"/>
        <w:right w:val="none" w:sz="0" w:space="0" w:color="auto"/>
      </w:divBdr>
    </w:div>
    <w:div w:id="1346787273">
      <w:marLeft w:val="0"/>
      <w:marRight w:val="0"/>
      <w:marTop w:val="0"/>
      <w:marBottom w:val="0"/>
      <w:divBdr>
        <w:top w:val="single" w:sz="6" w:space="4" w:color="CCCCCC"/>
        <w:left w:val="none" w:sz="0" w:space="0" w:color="auto"/>
        <w:bottom w:val="none" w:sz="0" w:space="0" w:color="auto"/>
        <w:right w:val="none" w:sz="0" w:space="0" w:color="auto"/>
      </w:divBdr>
    </w:div>
    <w:div w:id="1363241806">
      <w:marLeft w:val="0"/>
      <w:marRight w:val="0"/>
      <w:marTop w:val="0"/>
      <w:marBottom w:val="0"/>
      <w:divBdr>
        <w:top w:val="single" w:sz="6" w:space="4" w:color="CCCCCC"/>
        <w:left w:val="none" w:sz="0" w:space="0" w:color="auto"/>
        <w:bottom w:val="none" w:sz="0" w:space="0" w:color="auto"/>
        <w:right w:val="none" w:sz="0" w:space="0" w:color="auto"/>
      </w:divBdr>
    </w:div>
    <w:div w:id="1487431455">
      <w:marLeft w:val="0"/>
      <w:marRight w:val="0"/>
      <w:marTop w:val="0"/>
      <w:marBottom w:val="0"/>
      <w:divBdr>
        <w:top w:val="single" w:sz="6" w:space="4" w:color="CCCCCC"/>
        <w:left w:val="none" w:sz="0" w:space="0" w:color="auto"/>
        <w:bottom w:val="none" w:sz="0" w:space="0" w:color="auto"/>
        <w:right w:val="none" w:sz="0" w:space="0" w:color="auto"/>
      </w:divBdr>
    </w:div>
    <w:div w:id="1562056063">
      <w:marLeft w:val="0"/>
      <w:marRight w:val="0"/>
      <w:marTop w:val="0"/>
      <w:marBottom w:val="0"/>
      <w:divBdr>
        <w:top w:val="none" w:sz="0" w:space="0" w:color="auto"/>
        <w:left w:val="none" w:sz="0" w:space="0" w:color="auto"/>
        <w:bottom w:val="none" w:sz="0" w:space="0" w:color="auto"/>
        <w:right w:val="none" w:sz="0" w:space="0" w:color="auto"/>
      </w:divBdr>
      <w:divsChild>
        <w:div w:id="1726366250">
          <w:marLeft w:val="0"/>
          <w:marRight w:val="0"/>
          <w:marTop w:val="0"/>
          <w:marBottom w:val="0"/>
          <w:divBdr>
            <w:top w:val="single" w:sz="6" w:space="11" w:color="CCCCCC"/>
            <w:left w:val="single" w:sz="6" w:space="11" w:color="CCCCCC"/>
            <w:bottom w:val="single" w:sz="6" w:space="11" w:color="CCCCCC"/>
            <w:right w:val="single" w:sz="6" w:space="11" w:color="CCCCCC"/>
          </w:divBdr>
          <w:divsChild>
            <w:div w:id="16034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19276">
      <w:marLeft w:val="0"/>
      <w:marRight w:val="0"/>
      <w:marTop w:val="0"/>
      <w:marBottom w:val="0"/>
      <w:divBdr>
        <w:top w:val="none" w:sz="0" w:space="0" w:color="auto"/>
        <w:left w:val="none" w:sz="0" w:space="0" w:color="auto"/>
        <w:bottom w:val="none" w:sz="0" w:space="0" w:color="auto"/>
        <w:right w:val="none" w:sz="0" w:space="0" w:color="auto"/>
      </w:divBdr>
    </w:div>
    <w:div w:id="1590239813">
      <w:marLeft w:val="0"/>
      <w:marRight w:val="0"/>
      <w:marTop w:val="0"/>
      <w:marBottom w:val="0"/>
      <w:divBdr>
        <w:top w:val="single" w:sz="6" w:space="4" w:color="CCCCCC"/>
        <w:left w:val="none" w:sz="0" w:space="0" w:color="auto"/>
        <w:bottom w:val="none" w:sz="0" w:space="0" w:color="auto"/>
        <w:right w:val="none" w:sz="0" w:space="0" w:color="auto"/>
      </w:divBdr>
    </w:div>
    <w:div w:id="1652827874">
      <w:marLeft w:val="75"/>
      <w:marRight w:val="0"/>
      <w:marTop w:val="75"/>
      <w:marBottom w:val="75"/>
      <w:divBdr>
        <w:top w:val="single" w:sz="6" w:space="0" w:color="333333"/>
        <w:left w:val="single" w:sz="6" w:space="0" w:color="333333"/>
        <w:bottom w:val="single" w:sz="6" w:space="0" w:color="333333"/>
        <w:right w:val="single" w:sz="6" w:space="0" w:color="333333"/>
      </w:divBdr>
    </w:div>
    <w:div w:id="1843079408">
      <w:marLeft w:val="0"/>
      <w:marRight w:val="0"/>
      <w:marTop w:val="0"/>
      <w:marBottom w:val="0"/>
      <w:divBdr>
        <w:top w:val="single" w:sz="6" w:space="4" w:color="CCCCCC"/>
        <w:left w:val="none" w:sz="0" w:space="0" w:color="auto"/>
        <w:bottom w:val="none" w:sz="0" w:space="0" w:color="auto"/>
        <w:right w:val="none" w:sz="0" w:space="0" w:color="auto"/>
      </w:divBdr>
    </w:div>
    <w:div w:id="1870987354">
      <w:marLeft w:val="0"/>
      <w:marRight w:val="0"/>
      <w:marTop w:val="0"/>
      <w:marBottom w:val="0"/>
      <w:divBdr>
        <w:top w:val="single" w:sz="6" w:space="4" w:color="CCCCCC"/>
        <w:left w:val="none" w:sz="0" w:space="0" w:color="auto"/>
        <w:bottom w:val="none" w:sz="0" w:space="0" w:color="auto"/>
        <w:right w:val="none" w:sz="0" w:space="0" w:color="auto"/>
      </w:divBdr>
    </w:div>
    <w:div w:id="1944339905">
      <w:marLeft w:val="0"/>
      <w:marRight w:val="0"/>
      <w:marTop w:val="0"/>
      <w:marBottom w:val="0"/>
      <w:divBdr>
        <w:top w:val="single" w:sz="6" w:space="4" w:color="CCCCCC"/>
        <w:left w:val="none" w:sz="0" w:space="0" w:color="auto"/>
        <w:bottom w:val="none" w:sz="0" w:space="0" w:color="auto"/>
        <w:right w:val="none" w:sz="0" w:space="0" w:color="auto"/>
      </w:divBdr>
    </w:div>
    <w:div w:id="1986154356">
      <w:marLeft w:val="0"/>
      <w:marRight w:val="0"/>
      <w:marTop w:val="0"/>
      <w:marBottom w:val="0"/>
      <w:divBdr>
        <w:top w:val="none" w:sz="0" w:space="0" w:color="auto"/>
        <w:left w:val="none" w:sz="0" w:space="0" w:color="auto"/>
        <w:bottom w:val="none" w:sz="0" w:space="0" w:color="auto"/>
        <w:right w:val="none" w:sz="0" w:space="0" w:color="auto"/>
      </w:divBdr>
    </w:div>
    <w:div w:id="2020040480">
      <w:marLeft w:val="0"/>
      <w:marRight w:val="0"/>
      <w:marTop w:val="0"/>
      <w:marBottom w:val="0"/>
      <w:divBdr>
        <w:top w:val="none" w:sz="0" w:space="0" w:color="auto"/>
        <w:left w:val="none" w:sz="0" w:space="0" w:color="auto"/>
        <w:bottom w:val="none" w:sz="0" w:space="0" w:color="auto"/>
        <w:right w:val="none" w:sz="0" w:space="0" w:color="auto"/>
      </w:divBdr>
      <w:divsChild>
        <w:div w:id="1973830824">
          <w:marLeft w:val="225"/>
          <w:marRight w:val="0"/>
          <w:marTop w:val="0"/>
          <w:marBottom w:val="0"/>
          <w:divBdr>
            <w:top w:val="none" w:sz="0" w:space="0" w:color="auto"/>
            <w:left w:val="none" w:sz="0" w:space="0" w:color="auto"/>
            <w:bottom w:val="none" w:sz="0" w:space="0" w:color="auto"/>
            <w:right w:val="none" w:sz="0" w:space="0" w:color="auto"/>
          </w:divBdr>
          <w:divsChild>
            <w:div w:id="1648901841">
              <w:marLeft w:val="0"/>
              <w:marRight w:val="0"/>
              <w:marTop w:val="0"/>
              <w:marBottom w:val="0"/>
              <w:divBdr>
                <w:top w:val="single" w:sz="18" w:space="0" w:color="F7E7A0"/>
                <w:left w:val="single" w:sz="18" w:space="0" w:color="F7E7A0"/>
                <w:bottom w:val="single" w:sz="18" w:space="0" w:color="F7E7A0"/>
                <w:right w:val="single" w:sz="18" w:space="0" w:color="F7E7A0"/>
              </w:divBdr>
            </w:div>
          </w:divsChild>
        </w:div>
      </w:divsChild>
    </w:div>
    <w:div w:id="2106725211">
      <w:marLeft w:val="0"/>
      <w:marRight w:val="0"/>
      <w:marTop w:val="0"/>
      <w:marBottom w:val="0"/>
      <w:divBdr>
        <w:top w:val="none" w:sz="0" w:space="0" w:color="auto"/>
        <w:left w:val="none" w:sz="0" w:space="0" w:color="auto"/>
        <w:bottom w:val="none" w:sz="0" w:space="0" w:color="auto"/>
        <w:right w:val="none" w:sz="0" w:space="0" w:color="auto"/>
      </w:divBdr>
      <w:divsChild>
        <w:div w:id="1212688380">
          <w:marLeft w:val="0"/>
          <w:marRight w:val="0"/>
          <w:marTop w:val="0"/>
          <w:marBottom w:val="0"/>
          <w:divBdr>
            <w:top w:val="none" w:sz="0" w:space="0" w:color="auto"/>
            <w:left w:val="none" w:sz="0" w:space="0" w:color="auto"/>
            <w:bottom w:val="none" w:sz="0" w:space="0" w:color="auto"/>
            <w:right w:val="none" w:sz="0" w:space="0" w:color="auto"/>
          </w:divBdr>
        </w:div>
      </w:divsChild>
    </w:div>
    <w:div w:id="2108428504">
      <w:marLeft w:val="0"/>
      <w:marRight w:val="0"/>
      <w:marTop w:val="0"/>
      <w:marBottom w:val="0"/>
      <w:divBdr>
        <w:top w:val="none" w:sz="0" w:space="0" w:color="auto"/>
        <w:left w:val="none" w:sz="0" w:space="0" w:color="auto"/>
        <w:bottom w:val="none" w:sz="0" w:space="0" w:color="auto"/>
        <w:right w:val="none" w:sz="0" w:space="0" w:color="auto"/>
      </w:divBdr>
    </w:div>
    <w:div w:id="2145999175">
      <w:marLeft w:val="0"/>
      <w:marRight w:val="15"/>
      <w:marTop w:val="0"/>
      <w:marBottom w:val="3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5810&amp;action=send_letters" TargetMode="External"/><Relationship Id="rId13" Type="http://schemas.openxmlformats.org/officeDocument/2006/relationships/image" Target="media/image1.wmf"/><Relationship Id="rId18" Type="http://schemas.openxmlformats.org/officeDocument/2006/relationships/hyperlink" Target="http://www.b2b-mrsk.ru/market/edit_tender.html?id=45810&amp;action=doc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www.b2b-mrsk.ru/market/view_tender.html?id=45810&amp;action=invitations" TargetMode="External"/><Relationship Id="rId12" Type="http://schemas.openxmlformats.org/officeDocument/2006/relationships/hyperlink" Target="http://www.b2b-mrsk.ru/market/list_tenders.html?open=1&amp;all=0&amp;cat_id=64521010" TargetMode="External"/><Relationship Id="rId17" Type="http://schemas.openxmlformats.org/officeDocument/2006/relationships/hyperlink" Target="http://www.b2b-mrsk.ru/download.html?file=file%2F20074728.7z&amp;title=%D0%9A%D0%94.7z" TargetMode="External"/><Relationship Id="rId25" Type="http://schemas.openxmlformats.org/officeDocument/2006/relationships/hyperlink" Target="http://www.b2b-mrsk.ru/market/view_tender.html?id=45810&amp;action=signed_doc&amp;key=tender" TargetMode="External"/><Relationship Id="rId2" Type="http://schemas.microsoft.com/office/2007/relationships/stylesWithEffects" Target="stylesWithEffects.xml"/><Relationship Id="rId16" Type="http://schemas.openxmlformats.org/officeDocument/2006/relationships/hyperlink" Target="mailto:YakovlenkoYV@nues.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45810&amp;action=explanation" TargetMode="External"/><Relationship Id="rId11" Type="http://schemas.openxmlformats.org/officeDocument/2006/relationships/hyperlink" Target="http://www.b2b-mrsk.ru/market/list_tenders.html?open=1&amp;all=0&amp;cat_id=64521124" TargetMode="External"/><Relationship Id="rId24" Type="http://schemas.openxmlformats.org/officeDocument/2006/relationships/hyperlink" Target="http://www.b2b-mrsk.ru/popups/send_message.html?action=send&amp;to=121894" TargetMode="External"/><Relationship Id="rId5" Type="http://schemas.openxmlformats.org/officeDocument/2006/relationships/hyperlink" Target="http://www.b2b-mrsk.ru/market/view_tender.html?id=45810&amp;show=lots" TargetMode="External"/><Relationship Id="rId15" Type="http://schemas.openxmlformats.org/officeDocument/2006/relationships/hyperlink" Target="http://www.b2b-mrsk.ru/popups/send_message.html?action=send&amp;to=121894&amp;subject=%D0%92%D0%BE%D0%BF%D1%80%D0%BE%D1%81+%D0%BF%D0%BE+%D0%BA%D0%BE%D0%BD%D0%BA%D1%83%D1%80%D1%81%D1%83+%E2%84%96+45810" TargetMode="External"/><Relationship Id="rId23" Type="http://schemas.openxmlformats.org/officeDocument/2006/relationships/hyperlink" Target="http://www.b2b-mrsk.ru/market/view_tender.html?id=45810&amp;zgr=get_xml" TargetMode="External"/><Relationship Id="rId10" Type="http://schemas.openxmlformats.org/officeDocument/2006/relationships/hyperlink" Target="http://www.b2b-mrsk.ru/firms/view_firm.html?id=102341" TargetMode="External"/><Relationship Id="rId19" Type="http://schemas.openxmlformats.org/officeDocument/2006/relationships/hyperlink" Target="http://www.b2b-mrsk.ru/market/view_tender.html?id=45810&amp;action=signed_doc&amp;key=docs" TargetMode="External"/><Relationship Id="rId4" Type="http://schemas.openxmlformats.org/officeDocument/2006/relationships/webSettings" Target="webSettings.xml"/><Relationship Id="rId9" Type="http://schemas.openxmlformats.org/officeDocument/2006/relationships/hyperlink" Target="http://www.b2b-mrsk.ru/market/view_tender.html?id=45810&amp;show=statistics" TargetMode="External"/><Relationship Id="rId14" Type="http://schemas.openxmlformats.org/officeDocument/2006/relationships/control" Target="activeX/activeX1.xml"/><Relationship Id="rId22" Type="http://schemas.openxmlformats.org/officeDocument/2006/relationships/hyperlink" Target="https://www.b2b-center.ru/personal/payment_docs.html?type=guarantee_docs"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3161</Words>
  <Characters>18020</Characters>
  <Application>Microsoft Office Word</Application>
  <DocSecurity>0</DocSecurity>
  <Lines>150</Lines>
  <Paragraphs>42</Paragraphs>
  <ScaleCrop>false</ScaleCrop>
  <Company/>
  <LinksUpToDate>false</LinksUpToDate>
  <CharactersWithSpaces>21139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2015-07-30T05:38:00Z</dcterms:created>
  <dcterms:modified xsi:type="dcterms:W3CDTF">2015-07-30T05:40:00Z</dcterms:modified>
</cp:coreProperties>
</file>