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78" w:rsidRDefault="00074F78" w:rsidP="00074F78">
      <w:pPr>
        <w:pStyle w:val="1"/>
      </w:pPr>
      <w:r>
        <w:t>Конкурс № 1130814</w:t>
      </w:r>
    </w:p>
    <w:p w:rsidR="00074F78" w:rsidRDefault="00074F78" w:rsidP="00074F78">
      <w:pPr>
        <w:pStyle w:val="1"/>
      </w:pPr>
      <w:r>
        <w:t>Открытый одноэтапный конкурс без предварительного отбора на право заключения Договора на поставку изоляторов для нужд филиалов АО «Тюменьэнерго».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074F78" w:rsidTr="00074F7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4F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4F78" w:rsidRDefault="00074F78">
                  <w:pPr>
                    <w:pStyle w:val="2"/>
                    <w:divId w:val="1299578881"/>
                  </w:pPr>
                  <w:bookmarkStart w:id="0" w:name="_GoBack"/>
                  <w:bookmarkEnd w:id="0"/>
                  <w:r>
                    <w:rPr>
                      <w:rStyle w:val="value"/>
                    </w:rPr>
                    <w:t>Открытый одноэтапный конкурс без предварительного отбора на право заключения Договора на поставку изоляторов для нужд филиалов АО «Тюменьэнерго».</w:t>
                  </w:r>
                  <w:r>
                    <w:t xml:space="preserve"> </w:t>
                  </w:r>
                </w:p>
              </w:tc>
            </w:tr>
            <w:tr w:rsidR="00074F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 w:rsidP="00074F78">
                        <w:hyperlink r:id="rId5" w:history="1">
                          <w:r>
                            <w:rPr>
                              <w:rStyle w:val="a4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</w:rPr>
                          <w:t>Поставка изоляторов для нужд филиалов АО «Тюменьэнерго».</w:t>
                        </w:r>
                        <w:r>
                          <w:t xml:space="preserve"> 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rPr>
                            <w:b/>
                            <w:bCs/>
                          </w:rPr>
                          <w:t>10 614 233,86 руб.</w:t>
                        </w:r>
                        <w:r>
                          <w:t xml:space="preserve"> (цена без НДС: 8 845 194,88 руб.)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>19.11.2018 08:56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>10.12.2018 08:30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>09.01.2019 - 31.01.2019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 xml:space="preserve">19.11.2018 08:56,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hyperlink r:id="rId7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>Вне подразделений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hyperlink r:id="rId8" w:history="1">
                          <w:r>
                            <w:rPr>
                              <w:rStyle w:val="a4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hyperlink r:id="rId9" w:history="1">
                          <w:r>
                            <w:rPr>
                              <w:rStyle w:val="a4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>+7 (3462) 77-64-77</w:t>
                        </w:r>
                      </w:p>
                    </w:tc>
                  </w:tr>
                </w:tbl>
                <w:p w:rsidR="00074F78" w:rsidRDefault="00074F78"/>
              </w:tc>
            </w:tr>
            <w:tr w:rsidR="00074F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4F78" w:rsidRDefault="00074F78">
                  <w:pPr>
                    <w:rPr>
                      <w:sz w:val="24"/>
                      <w:szCs w:val="24"/>
                    </w:rPr>
                  </w:pPr>
                  <w:r>
                    <w:t>Дополнительная информация</w:t>
                  </w:r>
                </w:p>
              </w:tc>
            </w:tr>
            <w:tr w:rsidR="00074F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rPr>
                            <w:rStyle w:val="floathint-marker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7429B9C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074F78" w:rsidRDefault="00074F78" w:rsidP="00074F78">
                        <w: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74F78" w:rsidRDefault="00074F78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>Да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>Назначена приказом АО «Тюменьэнерго»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>• Участвовать в закупке может любое юридическое, физическое лицо, в том числе индивидуальный предприниматель .</w:t>
                        </w:r>
                        <w: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>
                          <w:br/>
                          <w:t>Размер обеспечения: Обеспечение заявки на участие в закупке в размере не менее 2% начальной цены лота.</w:t>
                        </w:r>
                        <w: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>
                          <w:br/>
                          <w:t>• Требования к благонадежности Участника, членам коллективного Участника</w:t>
                        </w:r>
                        <w: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>
                          <w:br/>
                          <w:t>АО «Тюменьэнерго»;</w:t>
                        </w:r>
                        <w:r>
                          <w:br/>
                          <w:t xml:space="preserve">б) Участник должен быть платежеспособным (в </w:t>
                        </w:r>
                        <w:r>
                          <w:lastRenderedPageBreak/>
                          <w:t>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>
                          <w:br/>
                          <w:t>е) на имущество Участника не должен быть наложен арест;</w:t>
                        </w:r>
                        <w: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br/>
                          <w:t>- едином федеральном реестре о банкротствах https://bankrot.fedresurs.ru/;</w:t>
                        </w:r>
                        <w: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»,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».</w:t>
                        </w:r>
                        <w:r>
                          <w:br/>
                          <w:t xml:space="preserve">л)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</w:t>
                        </w:r>
                        <w:r>
                          <w:lastRenderedPageBreak/>
                          <w:t>обязательств по поставке участником товаров, выполнению им работ, оказанию им услуг;</w:t>
                        </w:r>
                        <w:r>
                          <w:br/>
                          <w:t>м) отсутствие сведений об исключении Участника из ЕГРЮЛ/ЕГРИП;</w:t>
                        </w:r>
                        <w: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АО «Тюменьэнерго» аналогичных предмету закупки договора 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>);</w:t>
                        </w:r>
                        <w: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</w:t>
                        </w:r>
                        <w:r>
                          <w:br/>
                          <w:t xml:space="preserve">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</w:t>
                        </w:r>
                        <w:r>
                          <w:lastRenderedPageBreak/>
                          <w:t xml:space="preserve">проводимых закупочных процедур АО «Тюменьэнерго». </w:t>
                        </w:r>
                        <w: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АО «Тюменьэнерго»).</w:t>
                        </w:r>
                        <w: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 w:rsidP="00074F78">
                        <w:hyperlink r:id="rId10" w:tgtFrame="_blank" w:history="1">
                          <w:r>
                            <w:rPr>
                              <w:rStyle w:val="a4"/>
                            </w:rPr>
                            <w:t xml:space="preserve">Скачать файл </w:t>
                          </w:r>
                          <w:r>
                            <w:rPr>
                              <w:rStyle w:val="a4"/>
                              <w:b/>
                              <w:bCs/>
                            </w:rPr>
                            <w:t>КД_изоляторы.7z</w:t>
                          </w:r>
                        </w:hyperlink>
                        <w:r>
                          <w:t> (10.0 МБ)</w:t>
                        </w:r>
                      </w:p>
                      <w:p w:rsidR="00074F78" w:rsidRDefault="00074F78" w:rsidP="00074F78">
                        <w:hyperlink r:id="rId11" w:history="1">
                          <w:r>
                            <w:rPr>
                              <w:rStyle w:val="a4"/>
                              <w:b/>
                              <w:bCs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t>ранжировке</w:t>
                        </w:r>
                        <w:proofErr w:type="spellEnd"/>
                        <w: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 xml:space="preserve"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</w:t>
                        </w:r>
                        <w:r>
                          <w:lastRenderedPageBreak/>
                          <w:t>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>14.12.2018 12:00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>18.12.2018 12:00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t>электронно</w:t>
                        </w:r>
                        <w:proofErr w:type="spellEnd"/>
                        <w:r>
                          <w:t xml:space="preserve"> торговой площадке - http://www.b2b-MRSK.ru/ , а также на сайте </w:t>
                        </w:r>
                        <w:r>
                          <w:lastRenderedPageBreak/>
                          <w:t>Заказчика по адресу: www.te.ru в разделе «Закупки» и доступна для ознакомления без взимания платы.</w:t>
                        </w:r>
                        <w: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br/>
                          <w:t>Дополнительная информация о Конкурсе может быть получена:</w:t>
                        </w:r>
                        <w:r>
                          <w:br/>
                          <w:t>по организационным вопросам:</w:t>
                        </w:r>
                        <w:r>
                          <w:br/>
                          <w:t>Меженина Наталья Михайловна</w:t>
                        </w:r>
                        <w:r>
                          <w:br/>
                          <w:t>тел. (3462) 77-64-77,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Mezhenina-NM@te.ru;</w:t>
                        </w:r>
                        <w:r>
                          <w:br/>
                          <w:t xml:space="preserve">по техническим вопросам: </w:t>
                        </w:r>
                        <w:r>
                          <w:br/>
                          <w:t>Шулепова Татьяна Николаевна</w:t>
                        </w:r>
                        <w:r>
                          <w:br/>
                          <w:t>тел. (3462) 77-67-83,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Shulepova-TN@te.ru</w:t>
                        </w:r>
                      </w:p>
                    </w:tc>
                  </w:tr>
                  <w:tr w:rsidR="00074F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4F78" w:rsidRDefault="00074F78">
                        <w: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F78" w:rsidRDefault="00074F78">
                        <w:hyperlink r:id="rId12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074F78" w:rsidRDefault="00074F78"/>
              </w:tc>
            </w:tr>
          </w:tbl>
          <w:p w:rsidR="00074F78" w:rsidRDefault="00074F78">
            <w:pPr>
              <w:rPr>
                <w:sz w:val="24"/>
                <w:szCs w:val="24"/>
              </w:rPr>
            </w:pPr>
          </w:p>
        </w:tc>
      </w:tr>
      <w:tr w:rsidR="00074F7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074F78" w:rsidRDefault="00074F78">
            <w:r>
              <w:lastRenderedPageBreak/>
              <w:t>Категория ОКПД2:</w:t>
            </w:r>
          </w:p>
        </w:tc>
        <w:tc>
          <w:tcPr>
            <w:tcW w:w="0" w:type="auto"/>
            <w:vAlign w:val="center"/>
            <w:hideMark/>
          </w:tcPr>
          <w:p w:rsidR="00074F78" w:rsidRDefault="00074F78" w:rsidP="00074F78">
            <w:r>
              <w:rPr>
                <w:b/>
                <w:bCs/>
              </w:rPr>
              <w:t>27.90.12.110</w:t>
            </w:r>
            <w:r>
              <w:t>  Изоляторы электрические</w:t>
            </w:r>
          </w:p>
        </w:tc>
      </w:tr>
      <w:tr w:rsidR="00074F7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074F78" w:rsidRDefault="00074F78">
            <w:r>
              <w:t>Категория ОКВЭД2:</w:t>
            </w:r>
          </w:p>
        </w:tc>
        <w:tc>
          <w:tcPr>
            <w:tcW w:w="0" w:type="auto"/>
            <w:vAlign w:val="center"/>
            <w:hideMark/>
          </w:tcPr>
          <w:p w:rsidR="00074F78" w:rsidRDefault="00074F78" w:rsidP="00074F78">
            <w:r>
              <w:rPr>
                <w:b/>
                <w:bCs/>
              </w:rPr>
              <w:t>27.90</w:t>
            </w:r>
            <w:r>
              <w:t>  Производство прочего электрического оборудования</w:t>
            </w:r>
          </w:p>
        </w:tc>
      </w:tr>
      <w:tr w:rsidR="00074F7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074F78" w:rsidRDefault="00074F78">
            <w:r>
              <w:t>Программа закупок:</w:t>
            </w:r>
          </w:p>
        </w:tc>
        <w:tc>
          <w:tcPr>
            <w:tcW w:w="0" w:type="auto"/>
            <w:vAlign w:val="center"/>
            <w:hideMark/>
          </w:tcPr>
          <w:p w:rsidR="00074F78" w:rsidRDefault="00074F78">
            <w:hyperlink r:id="rId13" w:history="1">
              <w:r>
                <w:rPr>
                  <w:rStyle w:val="a4"/>
                </w:rPr>
                <w:t>Заявка № 11940046</w:t>
              </w:r>
            </w:hyperlink>
            <w:r>
              <w:t xml:space="preserve"> Строка № 1523 плана закупок на 2018 год</w:t>
            </w:r>
          </w:p>
        </w:tc>
      </w:tr>
      <w:tr w:rsidR="00074F7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074F78" w:rsidRDefault="00074F78">
            <w:r>
              <w:lastRenderedPageBreak/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74F78" w:rsidRDefault="00074F78">
            <w:r>
              <w:t>Не определено</w:t>
            </w:r>
          </w:p>
        </w:tc>
      </w:tr>
      <w:tr w:rsidR="00074F7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074F78" w:rsidRDefault="00074F78">
            <w: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74F78" w:rsidRDefault="00074F78">
            <w:r>
              <w:rPr>
                <w:b/>
                <w:bCs/>
              </w:rPr>
              <w:t>10 614 233,86 руб.</w:t>
            </w:r>
            <w:r>
              <w:t xml:space="preserve"> (цена без НДС: 8 845 194,88 руб.)</w:t>
            </w:r>
          </w:p>
        </w:tc>
      </w:tr>
      <w:tr w:rsidR="00074F7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074F78" w:rsidRDefault="00074F78">
            <w:r>
              <w:t>При выборе победителя учитывается:</w:t>
            </w:r>
          </w:p>
        </w:tc>
        <w:tc>
          <w:tcPr>
            <w:tcW w:w="0" w:type="auto"/>
            <w:vAlign w:val="center"/>
            <w:hideMark/>
          </w:tcPr>
          <w:p w:rsidR="00074F78" w:rsidRDefault="00074F78">
            <w:r>
              <w:t>Цена с НДС (</w:t>
            </w:r>
            <w:hyperlink r:id="rId14" w:history="1">
              <w:r>
                <w:rPr>
                  <w:rStyle w:val="a4"/>
                </w:rPr>
                <w:t>показывать только основную цену</w:t>
              </w:r>
            </w:hyperlink>
            <w:r>
              <w:t>)</w:t>
            </w:r>
          </w:p>
        </w:tc>
      </w:tr>
      <w:tr w:rsidR="00074F7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074F78" w:rsidRDefault="00074F78">
            <w:r>
              <w:t>Обеспечение договора:</w:t>
            </w:r>
          </w:p>
        </w:tc>
        <w:tc>
          <w:tcPr>
            <w:tcW w:w="0" w:type="auto"/>
            <w:vAlign w:val="center"/>
            <w:hideMark/>
          </w:tcPr>
          <w:p w:rsidR="00074F78" w:rsidRDefault="00074F78">
            <w:r>
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</w:r>
            <w:r>
              <w:br/>
              <w:t>Размер обеспечения:</w:t>
            </w:r>
            <w:r>
              <w:br/>
              <w:t>Обеспечение исполнения договора установлено в размере: 5% от суммы договора с учетом налогов по каждому филиалу с которым заключается договор.</w:t>
            </w:r>
            <w:r>
              <w:br/>
              <w:t>Срок внесения/ предоставления обеспечения денежных средств (обеспечительного платежа):</w:t>
            </w:r>
            <w:r>
              <w:br/>
              <w:t>Обеспечение исполнения договора должно быть предоставлено в соответствии с проектом Договора (Приложение №2 к КД).</w:t>
            </w:r>
          </w:p>
        </w:tc>
      </w:tr>
      <w:tr w:rsidR="00074F7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074F78" w:rsidRDefault="00074F78">
            <w:r>
              <w:t>Адрес места поставки товара, проведения работ или оказания услуг:</w:t>
            </w:r>
          </w:p>
        </w:tc>
        <w:tc>
          <w:tcPr>
            <w:tcW w:w="0" w:type="auto"/>
            <w:vAlign w:val="center"/>
            <w:hideMark/>
          </w:tcPr>
          <w:p w:rsidR="00074F78" w:rsidRDefault="00074F78">
            <w:r>
              <w:t>Тюменская область, Сургут</w:t>
            </w:r>
          </w:p>
        </w:tc>
      </w:tr>
      <w:tr w:rsidR="00074F7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074F78" w:rsidRDefault="00074F78">
            <w:r>
              <w:t>Организатор может воспользоваться правом на проведение переторжки:</w:t>
            </w:r>
          </w:p>
        </w:tc>
        <w:tc>
          <w:tcPr>
            <w:tcW w:w="0" w:type="auto"/>
            <w:vAlign w:val="center"/>
            <w:hideMark/>
          </w:tcPr>
          <w:p w:rsidR="00074F78" w:rsidRDefault="00074F78">
            <w:r>
              <w:t>Да</w:t>
            </w:r>
          </w:p>
        </w:tc>
      </w:tr>
    </w:tbl>
    <w:p w:rsidR="000D3D2E" w:rsidRPr="003A2D40" w:rsidRDefault="000D3D2E" w:rsidP="003A2D40"/>
    <w:sectPr w:rsidR="000D3D2E" w:rsidRPr="003A2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F75A6"/>
    <w:multiLevelType w:val="multilevel"/>
    <w:tmpl w:val="558A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F76F01"/>
    <w:multiLevelType w:val="multilevel"/>
    <w:tmpl w:val="A87A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62"/>
    <w:rsid w:val="00074F78"/>
    <w:rsid w:val="000D3D2E"/>
    <w:rsid w:val="003A2D40"/>
    <w:rsid w:val="00540062"/>
    <w:rsid w:val="0056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662C"/>
  <w15:chartTrackingRefBased/>
  <w15:docId w15:val="{EB55CC36-58D5-4262-8729-2FC6280D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0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00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00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5600E4"/>
  </w:style>
  <w:style w:type="character" w:styleId="a4">
    <w:name w:val="Hyperlink"/>
    <w:basedOn w:val="a0"/>
    <w:uiPriority w:val="99"/>
    <w:unhideWhenUsed/>
    <w:rsid w:val="005600E4"/>
    <w:rPr>
      <w:color w:val="0000FF"/>
      <w:u w:val="single"/>
    </w:rPr>
  </w:style>
  <w:style w:type="character" w:customStyle="1" w:styleId="value">
    <w:name w:val="value"/>
    <w:basedOn w:val="a0"/>
    <w:rsid w:val="005600E4"/>
  </w:style>
  <w:style w:type="character" w:customStyle="1" w:styleId="userlinkmenu">
    <w:name w:val="userlink_menu"/>
    <w:basedOn w:val="a0"/>
    <w:rsid w:val="005600E4"/>
  </w:style>
  <w:style w:type="character" w:customStyle="1" w:styleId="floathint-marker">
    <w:name w:val="floathint-marker"/>
    <w:basedOn w:val="a0"/>
    <w:rsid w:val="00560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7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9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9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0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1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7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9400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30814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30814&amp;action=docs" TargetMode="External"/><Relationship Id="rId5" Type="http://schemas.openxmlformats.org/officeDocument/2006/relationships/hyperlink" Target="https://www.b2b-mrsk.ru/market/view.html?id=113081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3978294.7z&amp;title=%D0%9A%D0%94_%D0%B8%D0%B7%D0%BE%D0%BB%D1%8F%D1%82%D0%BE%D1%80%D1%8B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30815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2342</Words>
  <Characters>13355</Characters>
  <Application>Microsoft Office Word</Application>
  <DocSecurity>0</DocSecurity>
  <Lines>111</Lines>
  <Paragraphs>31</Paragraphs>
  <ScaleCrop>false</ScaleCrop>
  <Company>te</Company>
  <LinksUpToDate>false</LinksUpToDate>
  <CharactersWithSpaces>15666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4</cp:revision>
  <dcterms:created xsi:type="dcterms:W3CDTF">2018-10-04T10:08:00Z</dcterms:created>
  <dcterms:modified xsi:type="dcterms:W3CDTF">2018-11-19T06:12:00Z</dcterms:modified>
</cp:coreProperties>
</file>