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783" w:rsidRPr="00CE5783" w:rsidRDefault="00CE5783" w:rsidP="00CE5783">
      <w:pPr>
        <w:spacing w:after="300" w:line="288" w:lineRule="auto"/>
        <w:outlineLvl w:val="0"/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</w:pPr>
      <w:r w:rsidRPr="00CE5783"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  <w:t>Закрытый запрос цен (объявление о покупке) № 473820. Закрытый запрос цена на право заключения договора на...</w:t>
      </w:r>
    </w:p>
    <w:p w:rsidR="00CE5783" w:rsidRPr="00CE5783" w:rsidRDefault="00CE5783" w:rsidP="00CE57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  <w:r w:rsidRPr="00CE5783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Запрос успешно отправлен</w:t>
      </w:r>
    </w:p>
    <w:p w:rsidR="00CE5783" w:rsidRPr="00CE5783" w:rsidRDefault="00CE5783" w:rsidP="00CE57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  <w:r w:rsidRPr="00CE5783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Данный запрос предложений является закрытым и проводится по итогам конкурентных переговоров на право заключения рамочного соглашения № 38280 по лоту № 6</w:t>
      </w:r>
    </w:p>
    <w:p w:rsidR="00CE5783" w:rsidRPr="00CE5783" w:rsidRDefault="00CE5783" w:rsidP="00CE57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hyperlink r:id="rId5" w:history="1">
        <w:r w:rsidRPr="00CE5783">
          <w:rPr>
            <w:rFonts w:ascii="Times New Roman" w:eastAsia="Times New Roman" w:hAnsi="Times New Roman" w:cs="Times New Roman"/>
            <w:color w:val="1873E5"/>
            <w:sz w:val="20"/>
            <w:szCs w:val="20"/>
            <w:u w:val="single"/>
            <w:lang w:eastAsia="ru-RU"/>
          </w:rPr>
          <w:t>Смотреть конкурентные переговоры № 38280 &gt;&gt;</w:t>
        </w:r>
      </w:hyperlink>
    </w:p>
    <w:p w:rsidR="00CE5783" w:rsidRPr="00CE5783" w:rsidRDefault="00CE5783" w:rsidP="00CE57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E578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Приём предложений завершается 24.02.2015 в 08:00 по московскому времени</w:t>
      </w:r>
      <w:r w:rsidRPr="00CE5783">
        <w:rPr>
          <w:rFonts w:ascii="Arial" w:eastAsia="Times New Roman" w:hAnsi="Arial" w:cs="Arial"/>
          <w:color w:val="FF0000"/>
          <w:sz w:val="20"/>
          <w:szCs w:val="20"/>
          <w:lang w:eastAsia="ru-RU"/>
        </w:rPr>
        <w:t xml:space="preserve">  (через 4 суток, 23 часа, 11 минут и 30 секунд) </w:t>
      </w:r>
      <w:r w:rsidRPr="00CE5783">
        <w:rPr>
          <w:rFonts w:ascii="Arial" w:eastAsia="Times New Roman" w:hAnsi="Arial" w:cs="Arial"/>
          <w:vanish/>
          <w:color w:val="FF0000"/>
          <w:sz w:val="20"/>
          <w:szCs w:val="20"/>
          <w:lang w:eastAsia="ru-RU"/>
        </w:rPr>
        <w:t xml:space="preserve">(завершён) </w:t>
      </w:r>
      <w:r w:rsidRPr="00CE5783">
        <w:rPr>
          <w:rFonts w:ascii="Arial" w:eastAsia="Times New Roman" w:hAnsi="Arial" w:cs="Arial"/>
          <w:vanish/>
          <w:color w:val="FF0000"/>
          <w:sz w:val="20"/>
          <w:szCs w:val="20"/>
          <w:lang w:eastAsia="ru-RU"/>
        </w:rPr>
        <w:br/>
      </w:r>
      <w:r w:rsidRPr="00CE5783">
        <w:rPr>
          <w:rFonts w:ascii="Arial" w:eastAsia="Times New Roman" w:hAnsi="Arial" w:cs="Arial"/>
          <w:b/>
          <w:bCs/>
          <w:vanish/>
          <w:color w:val="FF0000"/>
          <w:sz w:val="20"/>
          <w:szCs w:val="20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CE5783">
        <w:rPr>
          <w:rFonts w:ascii="Arial" w:eastAsia="Times New Roman" w:hAnsi="Arial" w:cs="Arial"/>
          <w:vanish/>
          <w:color w:val="FF0000"/>
          <w:sz w:val="20"/>
          <w:szCs w:val="20"/>
          <w:lang w:eastAsia="ru-RU"/>
        </w:rPr>
        <w:t xml:space="preserve"> </w:t>
      </w:r>
      <w:r w:rsidRPr="00CE578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E5783" w:rsidRPr="00CE5783">
        <w:trPr>
          <w:tblCellSpacing w:w="0" w:type="dxa"/>
        </w:trPr>
        <w:tc>
          <w:tcPr>
            <w:tcW w:w="0" w:type="auto"/>
            <w:hideMark/>
          </w:tcPr>
          <w:p w:rsidR="00CE5783" w:rsidRPr="00CE5783" w:rsidRDefault="00CE5783" w:rsidP="00CE57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6" w:history="1">
              <w:r w:rsidRPr="00CE5783">
                <w:rPr>
                  <w:rFonts w:ascii="Arial" w:eastAsia="Times New Roman" w:hAnsi="Arial" w:cs="Arial"/>
                  <w:b/>
                  <w:bCs/>
                  <w:color w:val="1873E5"/>
                  <w:sz w:val="20"/>
                  <w:szCs w:val="20"/>
                  <w:u w:val="single"/>
                  <w:lang w:eastAsia="ru-RU"/>
                </w:rPr>
                <w:t>Извещение</w:t>
              </w:r>
            </w:hyperlink>
          </w:p>
          <w:p w:rsidR="00CE5783" w:rsidRPr="00CE5783" w:rsidRDefault="00CE5783" w:rsidP="00CE57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E5783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Запросы разъяснений</w:t>
            </w:r>
            <w:r w:rsidRPr="00CE578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- 1</w:t>
            </w:r>
          </w:p>
          <w:p w:rsidR="00CE5783" w:rsidRPr="00CE5783" w:rsidRDefault="00CE5783" w:rsidP="00CE57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7" w:history="1">
              <w:r w:rsidRPr="00CE5783">
                <w:rPr>
                  <w:rFonts w:ascii="Arial" w:eastAsia="Times New Roman" w:hAnsi="Arial" w:cs="Arial"/>
                  <w:b/>
                  <w:bCs/>
                  <w:color w:val="1873E5"/>
                  <w:sz w:val="20"/>
                  <w:szCs w:val="20"/>
                  <w:u w:val="single"/>
                  <w:lang w:eastAsia="ru-RU"/>
                </w:rPr>
                <w:t>Приглашения к участию</w:t>
              </w:r>
              <w:r w:rsidRPr="00CE5783">
                <w:rPr>
                  <w:rFonts w:ascii="Times New Roman" w:eastAsia="Times New Roman" w:hAnsi="Times New Roman" w:cs="Times New Roman"/>
                  <w:color w:val="1873E5"/>
                  <w:sz w:val="20"/>
                  <w:szCs w:val="20"/>
                  <w:u w:val="single"/>
                  <w:lang w:eastAsia="ru-RU"/>
                </w:rPr>
                <w:t> - 0</w:t>
              </w:r>
            </w:hyperlink>
          </w:p>
          <w:p w:rsidR="00CE5783" w:rsidRPr="00CE5783" w:rsidRDefault="00CE5783" w:rsidP="00CE57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8" w:history="1">
              <w:r w:rsidRPr="00CE5783">
                <w:rPr>
                  <w:rFonts w:ascii="Arial" w:eastAsia="Times New Roman" w:hAnsi="Arial" w:cs="Arial"/>
                  <w:b/>
                  <w:bCs/>
                  <w:color w:val="1873E5"/>
                  <w:sz w:val="20"/>
                  <w:szCs w:val="20"/>
                  <w:u w:val="single"/>
                  <w:lang w:eastAsia="ru-RU"/>
                </w:rPr>
                <w:t>Запросы на скачивание документации</w:t>
              </w:r>
              <w:r w:rsidRPr="00CE5783">
                <w:rPr>
                  <w:rFonts w:ascii="Times New Roman" w:eastAsia="Times New Roman" w:hAnsi="Times New Roman" w:cs="Times New Roman"/>
                  <w:color w:val="1873E5"/>
                  <w:sz w:val="20"/>
                  <w:szCs w:val="20"/>
                  <w:u w:val="single"/>
                  <w:lang w:eastAsia="ru-RU"/>
                </w:rPr>
                <w:t> - 7</w:t>
              </w:r>
            </w:hyperlink>
          </w:p>
          <w:p w:rsidR="00CE5783" w:rsidRPr="00CE5783" w:rsidRDefault="00CE5783" w:rsidP="00CE57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9" w:history="1">
              <w:r w:rsidRPr="00CE5783">
                <w:rPr>
                  <w:rFonts w:ascii="Arial" w:eastAsia="Times New Roman" w:hAnsi="Arial" w:cs="Arial"/>
                  <w:b/>
                  <w:bCs/>
                  <w:color w:val="1873E5"/>
                  <w:sz w:val="20"/>
                  <w:szCs w:val="20"/>
                  <w:u w:val="single"/>
                  <w:lang w:eastAsia="ru-RU"/>
                </w:rPr>
                <w:t>Поступившие цены и предложения</w:t>
              </w:r>
              <w:r w:rsidRPr="00CE5783">
                <w:rPr>
                  <w:rFonts w:ascii="Times New Roman" w:eastAsia="Times New Roman" w:hAnsi="Times New Roman" w:cs="Times New Roman"/>
                  <w:color w:val="1873E5"/>
                  <w:sz w:val="20"/>
                  <w:szCs w:val="20"/>
                  <w:u w:val="single"/>
                  <w:lang w:eastAsia="ru-RU"/>
                </w:rPr>
                <w:t> - 0</w:t>
              </w:r>
            </w:hyperlink>
          </w:p>
          <w:p w:rsidR="00CE5783" w:rsidRPr="00CE5783" w:rsidRDefault="00CE5783" w:rsidP="00CE57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10" w:history="1">
              <w:r w:rsidRPr="00CE5783">
                <w:rPr>
                  <w:rFonts w:ascii="Arial" w:eastAsia="Times New Roman" w:hAnsi="Arial" w:cs="Arial"/>
                  <w:b/>
                  <w:bCs/>
                  <w:color w:val="1873E5"/>
                  <w:sz w:val="20"/>
                  <w:szCs w:val="20"/>
                  <w:u w:val="single"/>
                  <w:lang w:eastAsia="ru-RU"/>
                </w:rPr>
                <w:t>Дополнительные поля предложений</w:t>
              </w:r>
              <w:r w:rsidRPr="00CE5783">
                <w:rPr>
                  <w:rFonts w:ascii="Times New Roman" w:eastAsia="Times New Roman" w:hAnsi="Times New Roman" w:cs="Times New Roman"/>
                  <w:color w:val="1873E5"/>
                  <w:sz w:val="20"/>
                  <w:szCs w:val="20"/>
                  <w:u w:val="single"/>
                  <w:lang w:eastAsia="ru-RU"/>
                </w:rPr>
                <w:t> - 0</w:t>
              </w:r>
            </w:hyperlink>
          </w:p>
          <w:p w:rsidR="00CE5783" w:rsidRPr="00CE5783" w:rsidRDefault="00CE5783" w:rsidP="00CE57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11" w:history="1">
              <w:r w:rsidRPr="00CE5783">
                <w:rPr>
                  <w:rFonts w:ascii="Arial" w:eastAsia="Times New Roman" w:hAnsi="Arial" w:cs="Arial"/>
                  <w:b/>
                  <w:bCs/>
                  <w:color w:val="1873E5"/>
                  <w:sz w:val="20"/>
                  <w:szCs w:val="20"/>
                  <w:u w:val="single"/>
                  <w:lang w:eastAsia="ru-RU"/>
                </w:rPr>
                <w:t>Статистика посещений</w:t>
              </w:r>
              <w:r w:rsidRPr="00CE5783">
                <w:rPr>
                  <w:rFonts w:ascii="Times New Roman" w:eastAsia="Times New Roman" w:hAnsi="Times New Roman" w:cs="Times New Roman"/>
                  <w:color w:val="1873E5"/>
                  <w:sz w:val="20"/>
                  <w:szCs w:val="20"/>
                  <w:u w:val="single"/>
                  <w:lang w:eastAsia="ru-RU"/>
                </w:rPr>
                <w:t> - 41</w:t>
              </w:r>
            </w:hyperlink>
          </w:p>
        </w:tc>
      </w:tr>
    </w:tbl>
    <w:p w:rsidR="00CE5783" w:rsidRPr="00CE5783" w:rsidRDefault="00CE5783" w:rsidP="00CE5783">
      <w:pPr>
        <w:spacing w:after="24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E5783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hyperlink r:id="rId12" w:history="1">
        <w:r w:rsidRPr="00CE5783">
          <w:rPr>
            <w:rFonts w:ascii="Times New Roman" w:eastAsia="Times New Roman" w:hAnsi="Times New Roman" w:cs="Times New Roman"/>
            <w:color w:val="1873E5"/>
            <w:sz w:val="20"/>
            <w:szCs w:val="20"/>
            <w:u w:val="single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CE5783" w:rsidRPr="00CE5783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787"/>
              <w:gridCol w:w="6568"/>
            </w:tblGrid>
            <w:tr w:rsidR="00CE5783" w:rsidRPr="00CE5783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CE5783" w:rsidRPr="00CE5783" w:rsidRDefault="00CE5783" w:rsidP="00CE578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bookmarkStart w:id="0" w:name="expl_155509"/>
                  <w:bookmarkEnd w:id="0"/>
                  <w:r w:rsidRPr="00CE5783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  <w:lang w:eastAsia="ru-RU"/>
                    </w:rPr>
                    <w:t>Вопрос:</w:t>
                  </w:r>
                  <w:r w:rsidRPr="00CE578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 [</w:t>
                  </w:r>
                  <w:hyperlink r:id="rId13" w:history="1">
                    <w:r w:rsidRPr="00CE5783">
                      <w:rPr>
                        <w:rFonts w:ascii="Arial" w:eastAsia="Times New Roman" w:hAnsi="Arial" w:cs="Arial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Исправить ответ</w:t>
                    </w:r>
                  </w:hyperlink>
                  <w:r w:rsidRPr="00CE578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CE5783" w:rsidRPr="00CE5783" w:rsidRDefault="00CE5783" w:rsidP="00CE578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hyperlink r:id="rId14" w:tgtFrame="_blank" w:tooltip="Отправить личное сообщение" w:history="1">
                    <w:r w:rsidRPr="00CE5783">
                      <w:rPr>
                        <w:rFonts w:ascii="Arial" w:eastAsia="Times New Roman" w:hAnsi="Arial" w:cs="Arial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 xml:space="preserve">Геворкян </w:t>
                    </w:r>
                    <w:proofErr w:type="spellStart"/>
                    <w:r w:rsidRPr="00CE5783">
                      <w:rPr>
                        <w:rFonts w:ascii="Arial" w:eastAsia="Times New Roman" w:hAnsi="Arial" w:cs="Arial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Арман</w:t>
                    </w:r>
                    <w:proofErr w:type="spellEnd"/>
                    <w:r w:rsidRPr="00CE5783">
                      <w:rPr>
                        <w:rFonts w:ascii="Arial" w:eastAsia="Times New Roman" w:hAnsi="Arial" w:cs="Arial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 xml:space="preserve"> </w:t>
                    </w:r>
                    <w:proofErr w:type="spellStart"/>
                    <w:r w:rsidRPr="00CE5783">
                      <w:rPr>
                        <w:rFonts w:ascii="Arial" w:eastAsia="Times New Roman" w:hAnsi="Arial" w:cs="Arial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Владирович</w:t>
                    </w:r>
                    <w:proofErr w:type="spellEnd"/>
                  </w:hyperlink>
                  <w:r w:rsidRPr="00CE578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(</w:t>
                  </w:r>
                  <w:hyperlink r:id="rId15" w:history="1">
                    <w:r w:rsidRPr="00CE5783">
                      <w:rPr>
                        <w:rFonts w:ascii="Arial" w:eastAsia="Times New Roman" w:hAnsi="Arial" w:cs="Arial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ООО "НТЗ "Волхов"</w:t>
                    </w:r>
                  </w:hyperlink>
                  <w:r w:rsidRPr="00CE578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)  17.02.2015 13:53 </w:t>
                  </w:r>
                </w:p>
              </w:tc>
            </w:tr>
            <w:tr w:rsidR="00CE5783" w:rsidRPr="00CE5783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CE5783" w:rsidRPr="00CE5783" w:rsidRDefault="00CE5783" w:rsidP="00CE5783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CE5783">
                    <w:rPr>
                      <w:rFonts w:ascii="Arial" w:eastAsia="Times New Roman" w:hAnsi="Arial" w:cs="Arial"/>
                      <w:color w:val="006600"/>
                      <w:sz w:val="20"/>
                      <w:szCs w:val="20"/>
                      <w:lang w:eastAsia="ru-RU"/>
                    </w:rPr>
                    <w:t>Выгружено</w:t>
                  </w:r>
                  <w:r w:rsidRPr="00CE578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19.02.2015 08:48</w:t>
                  </w:r>
                </w:p>
                <w:p w:rsidR="00CE5783" w:rsidRPr="00CE5783" w:rsidRDefault="00CE5783" w:rsidP="00CE578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CE578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Добрый день. Уточните пожалуйста сколько необходимо обмоток и какие классы точности. Позиция №6, Форма 1:</w:t>
                  </w:r>
                  <w:r w:rsidRPr="00CE578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ТЛК-10-0,5S/10P-400/5 0,5/0,5/10Р</w:t>
                  </w:r>
                </w:p>
              </w:tc>
            </w:tr>
            <w:tr w:rsidR="00CE5783" w:rsidRPr="00CE5783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CE5783" w:rsidRPr="00CE5783" w:rsidRDefault="00CE5783" w:rsidP="00CE578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hyperlink r:id="rId16" w:history="1">
                    <w:r w:rsidRPr="00CE5783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CE5783" w:rsidRPr="00CE5783" w:rsidRDefault="00CE5783" w:rsidP="00CE578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hyperlink r:id="rId17" w:tgtFrame="_blank" w:tooltip="Отправить личное сообщение" w:history="1">
                    <w:r w:rsidRPr="00CE5783">
                      <w:rPr>
                        <w:rFonts w:ascii="Arial" w:eastAsia="Times New Roman" w:hAnsi="Arial" w:cs="Arial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Сорокин Вячеслав Геннадьевич</w:t>
                    </w:r>
                  </w:hyperlink>
                  <w:r w:rsidRPr="00CE578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  19.02.2015 08:48</w:t>
                  </w:r>
                </w:p>
              </w:tc>
            </w:tr>
            <w:tr w:rsidR="00CE5783" w:rsidRPr="00CE5783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CE5783" w:rsidRPr="00CE5783" w:rsidRDefault="00CE5783" w:rsidP="00CE578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CE578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400/5 0,5/0,5/10Р</w:t>
                  </w:r>
                </w:p>
              </w:tc>
            </w:tr>
          </w:tbl>
          <w:p w:rsidR="00CE5783" w:rsidRPr="00CE5783" w:rsidRDefault="00CE5783" w:rsidP="00CE57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</w:tbl>
    <w:p w:rsidR="00EB5767" w:rsidRDefault="00EB5767">
      <w:bookmarkStart w:id="1" w:name="_GoBack"/>
      <w:bookmarkEnd w:id="1"/>
    </w:p>
    <w:sectPr w:rsidR="00EB57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6D5"/>
    <w:rsid w:val="00CE5783"/>
    <w:rsid w:val="00EB5767"/>
    <w:rsid w:val="00F1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6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2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0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6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582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energo.ru/market/view.html?id=473820&amp;action=registered" TargetMode="External"/><Relationship Id="rId13" Type="http://schemas.openxmlformats.org/officeDocument/2006/relationships/hyperlink" Target="https://www.b2b-energo.ru/market/view.html?action=explanation&amp;id=473820&amp;doexpl=answer&amp;expl_id=155509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2b-energo.ru/market/view.html?id=473820&amp;action=invitations" TargetMode="External"/><Relationship Id="rId12" Type="http://schemas.openxmlformats.org/officeDocument/2006/relationships/hyperlink" Target="https://www.b2b-energo.ru/market/view.html?action=explanation&amp;id=473820&amp;doexpl=information" TargetMode="External"/><Relationship Id="rId17" Type="http://schemas.openxmlformats.org/officeDocument/2006/relationships/hyperlink" Target="https://www.b2b-energo.ru/popups/send_message.html?action=send&amp;to=12194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b2b-energo.ru/market/view.html?id=473820&amp;action=explanation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2b-energo.ru/market/view.html?id=473820" TargetMode="External"/><Relationship Id="rId11" Type="http://schemas.openxmlformats.org/officeDocument/2006/relationships/hyperlink" Target="https://www.b2b-energo.ru/market/view.html?id=473820&amp;action=statistics" TargetMode="External"/><Relationship Id="rId5" Type="http://schemas.openxmlformats.org/officeDocument/2006/relationships/hyperlink" Target="https://www.b2b-energo.ru/market/view_tender.html?id=38280" TargetMode="External"/><Relationship Id="rId15" Type="http://schemas.openxmlformats.org/officeDocument/2006/relationships/hyperlink" Target="https://www.b2b-energo.ru/firms/view_firm.html?id=151273" TargetMode="External"/><Relationship Id="rId10" Type="http://schemas.openxmlformats.org/officeDocument/2006/relationships/hyperlink" Target="https://www.b2b-energo.ru/market/view.html?id=473820&amp;action=bet_fields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b2b-energo.ru/market/view.html?id=473820&amp;action=offers" TargetMode="External"/><Relationship Id="rId14" Type="http://schemas.openxmlformats.org/officeDocument/2006/relationships/hyperlink" Target="https://www.b2b-energo.ru/popups/send_message.html?action=send&amp;to=1768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2015</Characters>
  <Application>Microsoft Office Word</Application>
  <DocSecurity>0</DocSecurity>
  <Lines>16</Lines>
  <Paragraphs>4</Paragraphs>
  <ScaleCrop>false</ScaleCrop>
  <Company>JSC "Tyumenenergo"</Company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Мансурова Елена Ивановна</dc:creator>
  <cp:keywords/>
  <dc:description/>
  <cp:lastModifiedBy>Мансурова Елена Ивановна</cp:lastModifiedBy>
  <cp:revision>2</cp:revision>
  <dcterms:created xsi:type="dcterms:W3CDTF">2015-02-19T05:48:00Z</dcterms:created>
  <dcterms:modified xsi:type="dcterms:W3CDTF">2015-02-19T05:48:00Z</dcterms:modified>
</cp:coreProperties>
</file>