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4F" w:rsidRPr="00D4474F" w:rsidRDefault="00D4474F" w:rsidP="00D4474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D4474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53027</w:t>
      </w:r>
      <w:r w:rsidRPr="00D4474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D4474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объекту: Реконструкция ПС 110/6 кВ </w:t>
      </w:r>
      <w:proofErr w:type="spellStart"/>
      <w:r w:rsidRPr="00D4474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Перегребное</w:t>
      </w:r>
      <w:proofErr w:type="spellEnd"/>
      <w:r w:rsidRPr="00D4474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(установка блокирующих высокочастотных комплектов защит) филиала...</w:t>
      </w:r>
      <w:r w:rsidRPr="00D4474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D4474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23.10.2017 в 12:00)</w:t>
      </w:r>
    </w:p>
    <w:p w:rsidR="00D4474F" w:rsidRPr="00D4474F" w:rsidRDefault="00D4474F" w:rsidP="00D4474F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74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D4474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D4474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D447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6005"/>
      </w:tblGrid>
      <w:tr w:rsidR="00D4474F" w:rsidRPr="00D4474F" w:rsidTr="00D4474F">
        <w:trPr>
          <w:tblCellSpacing w:w="7" w:type="dxa"/>
        </w:trPr>
        <w:tc>
          <w:tcPr>
            <w:tcW w:w="0" w:type="auto"/>
            <w:gridSpan w:val="2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74F" w:rsidRPr="00D4474F" w:rsidRDefault="005D2FF6" w:rsidP="00D4474F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="00D4474F" w:rsidRPr="00D4474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Энергокомплекс</w:t>
              </w:r>
            </w:hyperlink>
            <w:r w:rsidR="00D4474F" w:rsidRPr="00D4474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, 628187, Россия, Тюменская область, Ханты-Мансийский Автономный округ - Югра, город Нягань, микрорайон Энергетиков 70, </w:t>
            </w:r>
            <w:r w:rsidR="00D4474F" w:rsidRPr="00D4474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="00D4474F" w:rsidRPr="00D4474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D4474F" w:rsidRPr="00D4474F" w:rsidTr="00D4474F">
        <w:trPr>
          <w:tblCellSpacing w:w="7" w:type="dxa"/>
        </w:trPr>
        <w:tc>
          <w:tcPr>
            <w:tcW w:w="0" w:type="auto"/>
            <w:gridSpan w:val="2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6735"/>
            </w:tblGrid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объекту: Реконструкция ПС 110/6 кВ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Перегребное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(установка блокирующих высокочастотных комплектов защит) филиала АО "Тюменьэнерго" Энергокомплекс</w:t>
                  </w:r>
                </w:p>
                <w:p w:rsidR="00D4474F" w:rsidRPr="00D4474F" w:rsidRDefault="00D4474F" w:rsidP="00D4474F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проектно-изыскательских работ по объекту: Реконструкция ПС 110/6 кВ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Перегребное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(установка блокирующих высокочастотных комплектов защит) филиала АО "Тюменьэнерго" Энергокомплекс (Акционерное Общество энергетики и электрификации "Тюменьэнерго", 628408, Россия, г. Сургут, Тюменская область, ХМАО-Югра, ул. Университетская, д.4)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4560531 </w:t>
                  </w:r>
                  <w:hyperlink r:id="rId6" w:history="1">
                    <w:r w:rsidRPr="00D4474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03.10.2017 11:36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12.12.2017 - 31.08.2018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 даты подписания договора по 31 августа 2018 г.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5D2FF6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="00D4474F" w:rsidRPr="00D4474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5D2FF6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="00D4474F" w:rsidRPr="00D4474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="00D4474F"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(34672) 9-32-69, </w:t>
                  </w:r>
                  <w:hyperlink r:id="rId9" w:history="1">
                    <w:r w:rsidR="00D4474F" w:rsidRPr="00D4474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Malikova-AN@te.ru</w:t>
                    </w:r>
                  </w:hyperlink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филиала АО "Тюменьэнерго" Энергокомплекс утверждена Приказом АО "Тюменьэнерго.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Ответственный секретарь Конкурсной комиссии: Дряхлов Александр Геннадьевич (тел. (34672) 93-267, факс. (34672) 93-175, E-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Dryakhlov-AG@te.ru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628187, Тюменская обл., г. Нягань,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менее: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Инженеры-проектировщики по различным разделам проектирования – не менее 3 чел.;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Инженер-сметчик – не менее 1 чел.;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Геодезист– не менее 1 чел.;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Эколог – не мене 1 чел.;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Главный инженер проекта (ГИП) – 1 чел.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 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Автотранспорт для перевозки персонала – не менее 1 ед.;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Копировально-множительная техника – не менее 1 ед.;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Инженерная система с функцией широкоформатной печати – не менее 1 ед.;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Компьютеры (монитор + системный блок) – не менее 7 ед.;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Оборудование для проведения изыскательских и топографо-геодезических работ – не менее 1 комплекта.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Наличие лицензионного программного обеспечения: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Microsoft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Office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версия не ниже 2007;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AutoCAD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версия не ниже 2010 г.;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MapInfo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версии 12.0;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«ГРАНД Смета» не ниже версии 7.0.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являться членом саморегулируемой организации и иметь право выполнять работы в области инженерных изысканий, архитектурно-строительного проектирования по договору подряда, заключаемому с использованием конкурентных способов заключения договоров» 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(основание ст.47 ГК РФ).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5D2FF6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="00D4474F" w:rsidRPr="00D4474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="00D4474F" w:rsidRPr="00D4474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2 </w:t>
                    </w:r>
                    <w:proofErr w:type="spellStart"/>
                    <w:r w:rsidR="00D4474F" w:rsidRPr="00D4474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КД_общ</w:t>
                    </w:r>
                    <w:proofErr w:type="spellEnd"/>
                    <w:r w:rsidR="00D4474F" w:rsidRPr="00D4474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._(ПИР </w:t>
                    </w:r>
                    <w:proofErr w:type="spellStart"/>
                    <w:r w:rsidR="00D4474F" w:rsidRPr="00D4474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Перегр</w:t>
                    </w:r>
                    <w:proofErr w:type="spellEnd"/>
                    <w:r w:rsidR="00D4474F" w:rsidRPr="00D4474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).7z</w:t>
                    </w:r>
                  </w:hyperlink>
                  <w:r w:rsidR="00D4474F"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(3.2 МБ)</w:t>
                  </w:r>
                </w:p>
                <w:p w:rsidR="00D4474F" w:rsidRPr="00D4474F" w:rsidRDefault="005D2FF6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="00D4474F" w:rsidRPr="00D4474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D4474F" w:rsidRPr="00D4474F" w:rsidRDefault="005D2FF6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="00D4474F" w:rsidRPr="00D4474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закупке в размере 5 % начальной цены лота.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Конкурсными заявками будет произведено в соответствии с действующими регламентами электронной системы «b2b-mrsk.ru» по адресу: 628187, РФ, Тюменская область, ХМАО-Югра, г. Нягань,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D4474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23.10.2017 в 12:00 по московскому времени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10.11.2017 15:00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Тюменская обл., г. Нягань,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17.11.2017 15:00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Тюменская обл., г. Нягань,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</w:t>
                  </w:r>
                  <w:bookmarkStart w:id="0" w:name="_GoBack"/>
                  <w:bookmarkEnd w:id="0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протокола о результатах конкурса.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Лот № 1. </w:t>
                  </w:r>
                  <w:r w:rsidRPr="005D2FF6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  <w:t>5 976 548,31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руб. (цена с НДС)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D4474F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Обеспечение исполнения обязательств по договору предоставляется Участником закупки путем внесения денежных средств на счет, указанный в документации о закупке. 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Нягань, микрорайон Энергетиков 70 </w:t>
                  </w:r>
                </w:p>
              </w:tc>
            </w:tr>
            <w:tr w:rsidR="00D4474F" w:rsidRPr="00D4474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D4474F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474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474F" w:rsidRPr="00D4474F" w:rsidRDefault="005D2FF6" w:rsidP="00D4474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="00D4474F" w:rsidRPr="00D4474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7830443</w:t>
                    </w:r>
                  </w:hyperlink>
                </w:p>
              </w:tc>
            </w:tr>
          </w:tbl>
          <w:p w:rsidR="00D4474F" w:rsidRPr="00D4474F" w:rsidRDefault="00D4474F" w:rsidP="00D447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649D6" w:rsidRPr="006649D6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DF0F3"/>
            <w:hideMark/>
          </w:tcPr>
          <w:p w:rsidR="006649D6" w:rsidRPr="006649D6" w:rsidRDefault="006649D6" w:rsidP="006649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49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Выгрузка на ОС:</w:t>
            </w:r>
          </w:p>
        </w:tc>
        <w:tc>
          <w:tcPr>
            <w:tcW w:w="0" w:type="auto"/>
            <w:shd w:val="clear" w:color="auto" w:fill="EDF0F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6649D6" w:rsidRPr="006649D6" w:rsidTr="006649D6">
              <w:trPr>
                <w:tblCellSpacing w:w="15" w:type="dxa"/>
              </w:trPr>
              <w:tc>
                <w:tcPr>
                  <w:tcW w:w="37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6649D6" w:rsidRPr="006649D6" w:rsidRDefault="006649D6" w:rsidP="006649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49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Извещение [</w:t>
                  </w:r>
                  <w:hyperlink r:id="rId15" w:history="1">
                    <w:r w:rsidRPr="006649D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XML</w:t>
                    </w:r>
                  </w:hyperlink>
                  <w:r w:rsidRPr="006649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  <w:p w:rsidR="006649D6" w:rsidRPr="006649D6" w:rsidRDefault="005D2FF6" w:rsidP="006649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="006649D6" w:rsidRPr="006649D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Выгружено</w:t>
                    </w:r>
                  </w:hyperlink>
                  <w:r w:rsidR="006649D6" w:rsidRPr="006649D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br/>
                    <w:t>03.10.2017 11:37:08 (версия 1)</w:t>
                  </w:r>
                </w:p>
                <w:p w:rsidR="006649D6" w:rsidRPr="006649D6" w:rsidRDefault="006649D6" w:rsidP="006649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49D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[</w:t>
                  </w:r>
                  <w:hyperlink r:id="rId17" w:history="1">
                    <w:r w:rsidRPr="006649D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 повторно</w:t>
                    </w:r>
                  </w:hyperlink>
                  <w:r w:rsidRPr="006649D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  <w:p w:rsidR="006649D6" w:rsidRPr="006649D6" w:rsidRDefault="006649D6" w:rsidP="006649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49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извещения на ЕИС:</w:t>
                  </w:r>
                </w:p>
                <w:p w:rsidR="006649D6" w:rsidRPr="006649D6" w:rsidRDefault="006649D6" w:rsidP="006649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49D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31705586967 </w:t>
                  </w:r>
                </w:p>
              </w:tc>
            </w:tr>
          </w:tbl>
          <w:p w:rsidR="006649D6" w:rsidRPr="006649D6" w:rsidRDefault="006649D6" w:rsidP="006649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74970" w:rsidRDefault="00574970"/>
    <w:sectPr w:rsidR="0057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58AA2D18"/>
    <w:multiLevelType w:val="multilevel"/>
    <w:tmpl w:val="6C7089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E6"/>
    <w:rsid w:val="001C44E6"/>
    <w:rsid w:val="00574970"/>
    <w:rsid w:val="005D2FF6"/>
    <w:rsid w:val="006649D6"/>
    <w:rsid w:val="00D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EFE334-F9C6-4C70-B757-1BBE5F06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74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4474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74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474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4474F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D4474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D4474F"/>
    <w:rPr>
      <w:sz w:val="18"/>
      <w:szCs w:val="18"/>
    </w:rPr>
  </w:style>
  <w:style w:type="character" w:customStyle="1" w:styleId="bg1">
    <w:name w:val="bg1"/>
    <w:basedOn w:val="a0"/>
    <w:rsid w:val="00D4474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4474F"/>
  </w:style>
  <w:style w:type="character" w:customStyle="1" w:styleId="floathint-marker1">
    <w:name w:val="floathint-marker1"/>
    <w:basedOn w:val="a0"/>
    <w:rsid w:val="00D4474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41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2584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286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4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3027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3027&amp;action=signed_doc&amp;key=docs" TargetMode="External"/><Relationship Id="rId17" Type="http://schemas.openxmlformats.org/officeDocument/2006/relationships/hyperlink" Target="http://www.b2b-mrsk.ru/zgr/?action=add_to_queue&amp;lot_id=53027&amp;lot_type=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67349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60531&amp;open=1" TargetMode="External"/><Relationship Id="rId11" Type="http://schemas.openxmlformats.org/officeDocument/2006/relationships/hyperlink" Target="http://www.b2b-mrsk.ru/market/edit_tender.html?id=53027&amp;action=docs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://www.b2b-mrsk.ru/zgr/?action=get_xml&amp;lot_id=53027&amp;lot_type=51" TargetMode="External"/><Relationship Id="rId10" Type="http://schemas.openxmlformats.org/officeDocument/2006/relationships/hyperlink" Target="http://www.b2b-mrsk.ru/download.html?file=file%2F194302657.7z&amp;title=2+%D0%9A%D0%94_%D0%BE%D0%B1%D1%89._%28%D0%9F%D0%98%D0%A0+%D0%9F%D0%B5%D1%80%D0%B5%D0%B3%D1%80%29.7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likova-AN@te.ru" TargetMode="External"/><Relationship Id="rId14" Type="http://schemas.openxmlformats.org/officeDocument/2006/relationships/hyperlink" Target="http://www.b2b-mrsk.ru/summaries/view_gkpz.html?id=7830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2576</Words>
  <Characters>14684</Characters>
  <Application>Microsoft Office Word</Application>
  <DocSecurity>0</DocSecurity>
  <Lines>122</Lines>
  <Paragraphs>34</Paragraphs>
  <ScaleCrop>false</ScaleCrop>
  <Company>Hewlett-Packard Company</Company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4</cp:revision>
  <dcterms:created xsi:type="dcterms:W3CDTF">2017-10-03T08:37:00Z</dcterms:created>
  <dcterms:modified xsi:type="dcterms:W3CDTF">2017-10-03T09:10:00Z</dcterms:modified>
</cp:coreProperties>
</file>