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B4" w:rsidRPr="003A06E4" w:rsidRDefault="00425DB4" w:rsidP="00425D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3A06E4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425DB4" w:rsidRPr="003A06E4" w:rsidRDefault="00425DB4" w:rsidP="00425D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B35330">
        <w:rPr>
          <w:rFonts w:ascii="Times New Roman" w:hAnsi="Times New Roman"/>
          <w:b/>
          <w:bCs/>
          <w:sz w:val="24"/>
          <w:szCs w:val="24"/>
        </w:rPr>
        <w:t>ткрыт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B35330">
        <w:rPr>
          <w:rFonts w:ascii="Times New Roman" w:hAnsi="Times New Roman"/>
          <w:b/>
          <w:bCs/>
          <w:sz w:val="24"/>
          <w:szCs w:val="24"/>
        </w:rPr>
        <w:t xml:space="preserve"> запрос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B35330">
        <w:rPr>
          <w:rFonts w:ascii="Times New Roman" w:hAnsi="Times New Roman"/>
          <w:b/>
          <w:bCs/>
          <w:sz w:val="24"/>
          <w:szCs w:val="24"/>
        </w:rPr>
        <w:t xml:space="preserve"> цен на право заключения договора на поставку метизов для выполнения текущего ремонта и технического обслуживания ПС и </w:t>
      </w:r>
      <w:proofErr w:type="gramStart"/>
      <w:r w:rsidRPr="00B35330">
        <w:rPr>
          <w:rFonts w:ascii="Times New Roman" w:hAnsi="Times New Roman"/>
          <w:b/>
          <w:bCs/>
          <w:sz w:val="24"/>
          <w:szCs w:val="24"/>
        </w:rPr>
        <w:t>ВЛ</w:t>
      </w:r>
      <w:proofErr w:type="gramEnd"/>
      <w:r w:rsidRPr="00B35330">
        <w:rPr>
          <w:rFonts w:ascii="Times New Roman" w:hAnsi="Times New Roman"/>
          <w:b/>
          <w:bCs/>
          <w:sz w:val="24"/>
          <w:szCs w:val="24"/>
        </w:rPr>
        <w:t xml:space="preserve"> филиала АО "Тюменьэнерго" Северные электрические сети</w:t>
      </w:r>
      <w:r w:rsidRPr="003A06E4">
        <w:rPr>
          <w:rFonts w:ascii="Times New Roman" w:hAnsi="Times New Roman"/>
          <w:b/>
          <w:sz w:val="24"/>
          <w:szCs w:val="24"/>
        </w:rPr>
        <w:t>.</w:t>
      </w:r>
    </w:p>
    <w:p w:rsidR="00425DB4" w:rsidRDefault="00425DB4" w:rsidP="00425DB4">
      <w:pPr>
        <w:rPr>
          <w:rFonts w:ascii="Times New Roman" w:hAnsi="Times New Roman" w:cs="Times New Roman"/>
          <w:b/>
          <w:sz w:val="24"/>
          <w:szCs w:val="24"/>
        </w:rPr>
      </w:pPr>
    </w:p>
    <w:p w:rsidR="00425DB4" w:rsidRDefault="00425DB4" w:rsidP="00425DB4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425DB4" w:rsidRPr="004F6C9F" w:rsidRDefault="00425DB4" w:rsidP="00425DB4">
      <w:pPr>
        <w:rPr>
          <w:rFonts w:ascii="Times New Roman" w:hAnsi="Times New Roman" w:cs="Times New Roman"/>
          <w:color w:val="000000"/>
        </w:rPr>
      </w:pPr>
      <w:r w:rsidRPr="004F6C9F">
        <w:rPr>
          <w:rFonts w:ascii="Times New Roman" w:hAnsi="Times New Roman" w:cs="Times New Roman"/>
          <w:color w:val="000000"/>
        </w:rPr>
        <w:t>Просим Вас уточнить по Вашему заказу:</w:t>
      </w:r>
    </w:p>
    <w:p w:rsidR="00425DB4" w:rsidRPr="004F6C9F" w:rsidRDefault="00425DB4" w:rsidP="00425DB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F6C9F">
        <w:rPr>
          <w:rFonts w:ascii="Times New Roman" w:hAnsi="Times New Roman" w:cs="Times New Roman"/>
          <w:color w:val="000000"/>
        </w:rPr>
        <w:t>1. Наименования запрашиваемых позиций не совпадает с наименованием продукции на предоставленных чертежах. Просьба уточнить, требуются ли Вам полные комплекты наголовников или какие то конкретные составляющие (если да, то какие)</w:t>
      </w:r>
    </w:p>
    <w:p w:rsidR="00425DB4" w:rsidRDefault="00425DB4" w:rsidP="00425DB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F6C9F">
        <w:rPr>
          <w:rFonts w:ascii="Times New Roman" w:hAnsi="Times New Roman" w:cs="Times New Roman"/>
          <w:color w:val="000000"/>
        </w:rPr>
        <w:t>2. Если Вам требуются просто болты, то на болт М30 необходимо уточнить длину болта и длину резьбы</w:t>
      </w:r>
      <w:r w:rsidRPr="003176C1">
        <w:rPr>
          <w:rFonts w:ascii="Times New Roman" w:hAnsi="Times New Roman" w:cs="Times New Roman"/>
          <w:color w:val="000000"/>
        </w:rPr>
        <w:t xml:space="preserve">. На болт М42 только длину резьбы. </w:t>
      </w:r>
    </w:p>
    <w:p w:rsidR="00425DB4" w:rsidRPr="004F6C9F" w:rsidRDefault="00425DB4" w:rsidP="00425DB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F6C9F">
        <w:rPr>
          <w:rFonts w:ascii="Times New Roman" w:hAnsi="Times New Roman" w:cs="Times New Roman"/>
          <w:color w:val="000000"/>
        </w:rPr>
        <w:t>3. Мы производим крупные болты только в сварном варианте, т.е. головка болта приваривается, она не литая. Устроит ли Вас такой вариант?</w:t>
      </w:r>
    </w:p>
    <w:p w:rsidR="00425DB4" w:rsidRPr="004F6C9F" w:rsidRDefault="00425DB4" w:rsidP="00425DB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F6C9F">
        <w:rPr>
          <w:rFonts w:ascii="Times New Roman" w:hAnsi="Times New Roman" w:cs="Times New Roman"/>
          <w:color w:val="000000"/>
        </w:rPr>
        <w:t xml:space="preserve">4. Какое покрытие болтов необходимо? (стандартное – битумный лак БТ-577, нестандартное – </w:t>
      </w:r>
      <w:proofErr w:type="spellStart"/>
      <w:r w:rsidRPr="004F6C9F">
        <w:rPr>
          <w:rFonts w:ascii="Times New Roman" w:hAnsi="Times New Roman" w:cs="Times New Roman"/>
          <w:color w:val="000000"/>
        </w:rPr>
        <w:t>термодиффузное</w:t>
      </w:r>
      <w:proofErr w:type="spellEnd"/>
      <w:r w:rsidRPr="004F6C9F">
        <w:rPr>
          <w:rFonts w:ascii="Times New Roman" w:hAnsi="Times New Roman" w:cs="Times New Roman"/>
          <w:color w:val="000000"/>
        </w:rPr>
        <w:t xml:space="preserve"> оцинкование).</w:t>
      </w:r>
    </w:p>
    <w:p w:rsidR="00425DB4" w:rsidRDefault="00425DB4" w:rsidP="00425DB4">
      <w:pPr>
        <w:rPr>
          <w:rFonts w:ascii="Arial" w:hAnsi="Arial" w:cs="Arial"/>
          <w:color w:val="000000"/>
          <w:sz w:val="21"/>
          <w:szCs w:val="21"/>
        </w:rPr>
      </w:pPr>
    </w:p>
    <w:p w:rsidR="00425DB4" w:rsidRPr="004F6C9F" w:rsidRDefault="00425DB4" w:rsidP="00425DB4">
      <w:pPr>
        <w:rPr>
          <w:rFonts w:ascii="Times New Roman" w:hAnsi="Times New Roman" w:cs="Times New Roman"/>
          <w:b/>
        </w:rPr>
      </w:pPr>
      <w:r w:rsidRPr="004F6C9F">
        <w:rPr>
          <w:rFonts w:ascii="Times New Roman" w:hAnsi="Times New Roman" w:cs="Times New Roman"/>
          <w:b/>
        </w:rPr>
        <w:t>Ответ:</w:t>
      </w:r>
    </w:p>
    <w:p w:rsidR="00425DB4" w:rsidRPr="004F6C9F" w:rsidRDefault="00425DB4" w:rsidP="00425DB4">
      <w:pPr>
        <w:spacing w:after="0"/>
        <w:rPr>
          <w:rFonts w:ascii="Times New Roman" w:hAnsi="Times New Roman" w:cs="Times New Roman"/>
        </w:rPr>
      </w:pPr>
      <w:r w:rsidRPr="004F6C9F">
        <w:rPr>
          <w:rFonts w:ascii="Times New Roman" w:hAnsi="Times New Roman" w:cs="Times New Roman"/>
        </w:rPr>
        <w:t>1 Ответ на первый вопрос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4F6C9F">
        <w:rPr>
          <w:rFonts w:ascii="Times New Roman" w:hAnsi="Times New Roman" w:cs="Times New Roman"/>
        </w:rPr>
        <w:t>: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3"/>
        <w:gridCol w:w="2426"/>
        <w:gridCol w:w="2551"/>
        <w:gridCol w:w="3651"/>
      </w:tblGrid>
      <w:tr w:rsidR="00425DB4" w:rsidRPr="004F6C9F" w:rsidTr="004C33EB">
        <w:tc>
          <w:tcPr>
            <w:tcW w:w="943" w:type="dxa"/>
            <w:vAlign w:val="center"/>
          </w:tcPr>
          <w:p w:rsidR="00425DB4" w:rsidRPr="004F6C9F" w:rsidRDefault="00425DB4" w:rsidP="004C3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C9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F6C9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F6C9F">
              <w:rPr>
                <w:rFonts w:ascii="Times New Roman" w:hAnsi="Times New Roman" w:cs="Times New Roman"/>
                <w:b/>
              </w:rPr>
              <w:t>/п ТЗ</w:t>
            </w:r>
          </w:p>
        </w:tc>
        <w:tc>
          <w:tcPr>
            <w:tcW w:w="4977" w:type="dxa"/>
            <w:gridSpan w:val="2"/>
            <w:vAlign w:val="center"/>
          </w:tcPr>
          <w:p w:rsidR="00425DB4" w:rsidRPr="004F6C9F" w:rsidRDefault="00425DB4" w:rsidP="004C3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C9F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3651" w:type="dxa"/>
            <w:vAlign w:val="center"/>
          </w:tcPr>
          <w:p w:rsidR="00425DB4" w:rsidRPr="004F6C9F" w:rsidRDefault="00425DB4" w:rsidP="004C3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C9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25DB4" w:rsidRPr="004F6C9F" w:rsidTr="004C33EB">
        <w:tc>
          <w:tcPr>
            <w:tcW w:w="943" w:type="dxa"/>
          </w:tcPr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 w:rsidRPr="004F6C9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26" w:type="dxa"/>
          </w:tcPr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 w:rsidRPr="004F6C9F">
              <w:rPr>
                <w:rFonts w:ascii="Times New Roman" w:hAnsi="Times New Roman" w:cs="Times New Roman"/>
              </w:rPr>
              <w:t>Болт (Флажок)</w:t>
            </w:r>
          </w:p>
        </w:tc>
        <w:tc>
          <w:tcPr>
            <w:tcW w:w="2551" w:type="dxa"/>
          </w:tcPr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 w:rsidRPr="004F6C9F">
              <w:rPr>
                <w:rFonts w:ascii="Times New Roman" w:hAnsi="Times New Roman" w:cs="Times New Roman"/>
              </w:rPr>
              <w:t>М30 ГОСТ 7798-70</w:t>
            </w:r>
          </w:p>
        </w:tc>
        <w:tc>
          <w:tcPr>
            <w:tcW w:w="3651" w:type="dxa"/>
          </w:tcPr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 w:rsidRPr="004F6C9F">
              <w:rPr>
                <w:rFonts w:ascii="Times New Roman" w:hAnsi="Times New Roman" w:cs="Times New Roman"/>
              </w:rPr>
              <w:t>Согласно чертежа 3064-302-25 детали М</w:t>
            </w:r>
            <w:proofErr w:type="gramStart"/>
            <w:r w:rsidRPr="004F6C9F">
              <w:rPr>
                <w:rFonts w:ascii="Times New Roman" w:hAnsi="Times New Roman" w:cs="Times New Roman"/>
              </w:rPr>
              <w:t>2</w:t>
            </w:r>
            <w:proofErr w:type="gramEnd"/>
            <w:r w:rsidRPr="004F6C9F">
              <w:rPr>
                <w:rFonts w:ascii="Times New Roman" w:hAnsi="Times New Roman" w:cs="Times New Roman"/>
              </w:rPr>
              <w:t>, в комплекте со всеми гайками, шайбами, болтами. Общая длина болта составляет 390 мм, длина резьбы 150 мм.</w:t>
            </w:r>
          </w:p>
        </w:tc>
      </w:tr>
      <w:tr w:rsidR="00425DB4" w:rsidRPr="004F6C9F" w:rsidTr="004C33EB">
        <w:tc>
          <w:tcPr>
            <w:tcW w:w="943" w:type="dxa"/>
          </w:tcPr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 w:rsidRPr="004F6C9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26" w:type="dxa"/>
          </w:tcPr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 w:rsidRPr="004F6C9F">
              <w:rPr>
                <w:rFonts w:ascii="Times New Roman" w:hAnsi="Times New Roman" w:cs="Times New Roman"/>
              </w:rPr>
              <w:t>Болт</w:t>
            </w:r>
            <w:proofErr w:type="gramStart"/>
            <w:r w:rsidRPr="004F6C9F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4F6C9F">
              <w:rPr>
                <w:rFonts w:ascii="Times New Roman" w:hAnsi="Times New Roman" w:cs="Times New Roman"/>
              </w:rPr>
              <w:t xml:space="preserve"> образный</w:t>
            </w:r>
          </w:p>
        </w:tc>
        <w:tc>
          <w:tcPr>
            <w:tcW w:w="2551" w:type="dxa"/>
          </w:tcPr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 w:rsidRPr="004F6C9F">
              <w:rPr>
                <w:rFonts w:ascii="Times New Roman" w:hAnsi="Times New Roman" w:cs="Times New Roman"/>
              </w:rPr>
              <w:t>М42х570 ГОСТ 7798-70</w:t>
            </w:r>
          </w:p>
        </w:tc>
        <w:tc>
          <w:tcPr>
            <w:tcW w:w="3651" w:type="dxa"/>
          </w:tcPr>
          <w:p w:rsidR="00425DB4" w:rsidRDefault="00425DB4" w:rsidP="004C33EB">
            <w:pPr>
              <w:rPr>
                <w:rFonts w:ascii="Times New Roman" w:hAnsi="Times New Roman" w:cs="Times New Roman"/>
              </w:rPr>
            </w:pPr>
            <w:proofErr w:type="gramStart"/>
            <w:r w:rsidRPr="004F6C9F">
              <w:rPr>
                <w:rFonts w:ascii="Times New Roman" w:hAnsi="Times New Roman" w:cs="Times New Roman"/>
              </w:rPr>
              <w:t>Согласно чертежа</w:t>
            </w:r>
            <w:proofErr w:type="gramEnd"/>
            <w:r w:rsidRPr="004F6C9F">
              <w:rPr>
                <w:rFonts w:ascii="Times New Roman" w:hAnsi="Times New Roman" w:cs="Times New Roman"/>
              </w:rPr>
              <w:t xml:space="preserve"> 3064-302-25  детали М3 и детали М5 (Поз.18) в комплекте со всеми гайками, шайбами, болтами. </w:t>
            </w:r>
          </w:p>
          <w:p w:rsidR="00425DB4" w:rsidRPr="004F6C9F" w:rsidRDefault="00425DB4" w:rsidP="004C3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Длина резьбы 250мм.</w:t>
            </w:r>
          </w:p>
        </w:tc>
      </w:tr>
    </w:tbl>
    <w:p w:rsidR="00425DB4" w:rsidRPr="004F6C9F" w:rsidRDefault="00425DB4" w:rsidP="00425DB4">
      <w:pPr>
        <w:spacing w:after="0"/>
        <w:rPr>
          <w:rFonts w:ascii="Times New Roman" w:hAnsi="Times New Roman" w:cs="Times New Roman"/>
        </w:rPr>
      </w:pPr>
    </w:p>
    <w:p w:rsidR="00425DB4" w:rsidRDefault="00425DB4" w:rsidP="00425DB4">
      <w:pPr>
        <w:spacing w:after="0"/>
        <w:rPr>
          <w:rFonts w:ascii="Times New Roman" w:hAnsi="Times New Roman" w:cs="Times New Roman"/>
        </w:rPr>
      </w:pPr>
      <w:r w:rsidRPr="004F6C9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Ответ на второй вопрос: Болт М42*250 по ГОСТ 7798-70 выполнить с резьбой длиной 200мм., Болт М36*250 по ГОСТ 7798-7070 выполнить с резьбой длиной 200мм.</w:t>
      </w:r>
    </w:p>
    <w:p w:rsidR="00425DB4" w:rsidRDefault="00425DB4" w:rsidP="00425DB4">
      <w:pPr>
        <w:spacing w:after="0"/>
        <w:rPr>
          <w:rFonts w:ascii="Times New Roman" w:hAnsi="Times New Roman" w:cs="Times New Roman"/>
        </w:rPr>
      </w:pPr>
    </w:p>
    <w:p w:rsidR="00425DB4" w:rsidRPr="004F6C9F" w:rsidRDefault="00425DB4" w:rsidP="00425D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F6C9F">
        <w:rPr>
          <w:rFonts w:ascii="Times New Roman" w:hAnsi="Times New Roman" w:cs="Times New Roman"/>
        </w:rPr>
        <w:t>Ответ на третий вопрос: Болт должен быть цельнометаллический, приварка головки болта не допускается.</w:t>
      </w:r>
    </w:p>
    <w:p w:rsidR="00425DB4" w:rsidRPr="004F6C9F" w:rsidRDefault="00425DB4" w:rsidP="00425DB4">
      <w:pPr>
        <w:spacing w:after="0"/>
        <w:rPr>
          <w:rFonts w:ascii="Times New Roman" w:hAnsi="Times New Roman" w:cs="Times New Roman"/>
        </w:rPr>
      </w:pPr>
    </w:p>
    <w:p w:rsidR="00425DB4" w:rsidRPr="004F6C9F" w:rsidRDefault="00425DB4" w:rsidP="00425D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F6C9F">
        <w:rPr>
          <w:rFonts w:ascii="Times New Roman" w:hAnsi="Times New Roman" w:cs="Times New Roman"/>
        </w:rPr>
        <w:t>. Ответ на четвертый вопрос: Покрытие болтов стандартное – битумный лак БТ-577.</w:t>
      </w:r>
    </w:p>
    <w:p w:rsidR="00222CAD" w:rsidRPr="00425DB4" w:rsidRDefault="00222CAD" w:rsidP="00425DB4">
      <w:bookmarkStart w:id="0" w:name="_GoBack"/>
      <w:bookmarkEnd w:id="0"/>
    </w:p>
    <w:sectPr w:rsidR="00222CAD" w:rsidRPr="0042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425DB4"/>
    <w:rsid w:val="004B7E69"/>
    <w:rsid w:val="005813E1"/>
    <w:rsid w:val="00795F1A"/>
    <w:rsid w:val="00840B95"/>
    <w:rsid w:val="009A6D0D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5DB4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  <w:style w:type="table" w:styleId="ab">
    <w:name w:val="Table Grid"/>
    <w:basedOn w:val="a4"/>
    <w:uiPriority w:val="59"/>
    <w:rsid w:val="0042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5DB4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  <w:style w:type="table" w:styleId="ab">
    <w:name w:val="Table Grid"/>
    <w:basedOn w:val="a4"/>
    <w:uiPriority w:val="59"/>
    <w:rsid w:val="0042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16</cp:revision>
  <cp:lastPrinted>2015-08-27T12:56:00Z</cp:lastPrinted>
  <dcterms:created xsi:type="dcterms:W3CDTF">2015-08-28T03:46:00Z</dcterms:created>
  <dcterms:modified xsi:type="dcterms:W3CDTF">2016-10-21T03:44:00Z</dcterms:modified>
</cp:coreProperties>
</file>