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F53" w:rsidRDefault="00100F53" w:rsidP="00100F5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C4E79" w:rsidRPr="00100F53" w:rsidRDefault="009C4E79" w:rsidP="00E725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F53">
        <w:rPr>
          <w:rFonts w:ascii="Times New Roman" w:hAnsi="Times New Roman" w:cs="Times New Roman"/>
          <w:b/>
          <w:sz w:val="24"/>
          <w:szCs w:val="24"/>
        </w:rPr>
        <w:t>ИНСТРУКЦИЯ</w:t>
      </w:r>
    </w:p>
    <w:p w:rsidR="00E72529" w:rsidRDefault="009C4E79" w:rsidP="00E725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F53">
        <w:rPr>
          <w:rFonts w:ascii="Times New Roman" w:hAnsi="Times New Roman" w:cs="Times New Roman"/>
          <w:b/>
          <w:sz w:val="24"/>
          <w:szCs w:val="24"/>
        </w:rPr>
        <w:t xml:space="preserve">по оформлению </w:t>
      </w:r>
      <w:r w:rsidR="00CB52D7" w:rsidRPr="00100F53">
        <w:rPr>
          <w:rFonts w:ascii="Times New Roman" w:hAnsi="Times New Roman" w:cs="Times New Roman"/>
          <w:b/>
          <w:sz w:val="24"/>
          <w:szCs w:val="24"/>
        </w:rPr>
        <w:t xml:space="preserve"> сметных расчетов на выполнение работ по техническому обслуживанию и ремонту электротехнического оборудования</w:t>
      </w:r>
      <w:r w:rsidR="008C0A75" w:rsidRPr="00100F5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B5476" w:rsidRPr="00100F53" w:rsidRDefault="001B5476" w:rsidP="00E725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E79" w:rsidRPr="00100F53" w:rsidRDefault="009C4E79" w:rsidP="001B5476">
      <w:pPr>
        <w:pStyle w:val="a3"/>
        <w:numPr>
          <w:ilvl w:val="1"/>
          <w:numId w:val="7"/>
        </w:numPr>
        <w:tabs>
          <w:tab w:val="left" w:pos="1134"/>
        </w:tabs>
        <w:spacing w:before="60" w:after="6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00F53">
        <w:rPr>
          <w:rFonts w:ascii="Times New Roman" w:hAnsi="Times New Roman" w:cs="Times New Roman"/>
          <w:sz w:val="24"/>
          <w:szCs w:val="24"/>
        </w:rPr>
        <w:t xml:space="preserve">Сметная документация, представляемая </w:t>
      </w:r>
      <w:r w:rsidR="004F55E0">
        <w:rPr>
          <w:rFonts w:ascii="Times New Roman" w:hAnsi="Times New Roman" w:cs="Times New Roman"/>
          <w:sz w:val="24"/>
          <w:szCs w:val="24"/>
        </w:rPr>
        <w:t>Участником</w:t>
      </w:r>
      <w:r w:rsidRPr="00100F53">
        <w:rPr>
          <w:rFonts w:ascii="Times New Roman" w:hAnsi="Times New Roman" w:cs="Times New Roman"/>
          <w:sz w:val="24"/>
          <w:szCs w:val="24"/>
        </w:rPr>
        <w:t>, должна быть составлена в двух уровнях цен:</w:t>
      </w:r>
    </w:p>
    <w:p w:rsidR="009C4E79" w:rsidRDefault="009C4E79" w:rsidP="001B5476">
      <w:pPr>
        <w:pStyle w:val="a3"/>
        <w:numPr>
          <w:ilvl w:val="1"/>
          <w:numId w:val="7"/>
        </w:numPr>
        <w:tabs>
          <w:tab w:val="left" w:pos="1134"/>
        </w:tabs>
        <w:spacing w:before="60" w:after="6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00F53">
        <w:rPr>
          <w:rFonts w:ascii="Times New Roman" w:hAnsi="Times New Roman" w:cs="Times New Roman"/>
          <w:sz w:val="24"/>
          <w:szCs w:val="24"/>
        </w:rPr>
        <w:t>в базисном уровне цен</w:t>
      </w:r>
      <w:r w:rsidR="00EE023E" w:rsidRPr="00100F53">
        <w:rPr>
          <w:rFonts w:ascii="Times New Roman" w:hAnsi="Times New Roman" w:cs="Times New Roman"/>
          <w:sz w:val="24"/>
          <w:szCs w:val="24"/>
        </w:rPr>
        <w:t xml:space="preserve"> 2012 года</w:t>
      </w:r>
      <w:r w:rsidRPr="00100F53">
        <w:rPr>
          <w:rFonts w:ascii="Times New Roman" w:hAnsi="Times New Roman" w:cs="Times New Roman"/>
          <w:sz w:val="24"/>
          <w:szCs w:val="24"/>
        </w:rPr>
        <w:t xml:space="preserve">, определяемом на основе действующих сметных норм </w:t>
      </w:r>
      <w:r w:rsidR="00C9493D" w:rsidRPr="00100F53">
        <w:rPr>
          <w:rFonts w:ascii="Times New Roman" w:hAnsi="Times New Roman" w:cs="Times New Roman"/>
          <w:sz w:val="24"/>
          <w:szCs w:val="24"/>
        </w:rPr>
        <w:t>фирменной сметно-нормативной базе ОАО «Тюменьэнерго» и</w:t>
      </w:r>
      <w:r w:rsidR="00EE023E" w:rsidRPr="00100F53">
        <w:rPr>
          <w:rFonts w:ascii="Times New Roman" w:hAnsi="Times New Roman" w:cs="Times New Roman"/>
          <w:sz w:val="24"/>
          <w:szCs w:val="24"/>
        </w:rPr>
        <w:t xml:space="preserve"> в </w:t>
      </w:r>
      <w:r w:rsidRPr="00100F53">
        <w:rPr>
          <w:rFonts w:ascii="Times New Roman" w:hAnsi="Times New Roman" w:cs="Times New Roman"/>
          <w:sz w:val="24"/>
          <w:szCs w:val="24"/>
        </w:rPr>
        <w:t xml:space="preserve"> цен</w:t>
      </w:r>
      <w:r w:rsidR="00EE023E" w:rsidRPr="00100F53">
        <w:rPr>
          <w:rFonts w:ascii="Times New Roman" w:hAnsi="Times New Roman" w:cs="Times New Roman"/>
          <w:sz w:val="24"/>
          <w:szCs w:val="24"/>
        </w:rPr>
        <w:t>ах</w:t>
      </w:r>
      <w:r w:rsidRPr="00100F53">
        <w:rPr>
          <w:rFonts w:ascii="Times New Roman" w:hAnsi="Times New Roman" w:cs="Times New Roman"/>
          <w:sz w:val="24"/>
          <w:szCs w:val="24"/>
        </w:rPr>
        <w:t xml:space="preserve"> 2001 года </w:t>
      </w:r>
      <w:r w:rsidR="00340617" w:rsidRPr="00100F53">
        <w:rPr>
          <w:rFonts w:ascii="Times New Roman" w:hAnsi="Times New Roman" w:cs="Times New Roman"/>
          <w:sz w:val="24"/>
          <w:szCs w:val="24"/>
        </w:rPr>
        <w:t xml:space="preserve">при расчетах в </w:t>
      </w:r>
      <w:r w:rsidRPr="00100F53">
        <w:rPr>
          <w:rFonts w:ascii="Times New Roman" w:hAnsi="Times New Roman" w:cs="Times New Roman"/>
          <w:sz w:val="24"/>
          <w:szCs w:val="24"/>
        </w:rPr>
        <w:t xml:space="preserve">ТЕР </w:t>
      </w:r>
      <w:r w:rsidR="00C9493D" w:rsidRPr="00100F53">
        <w:rPr>
          <w:rFonts w:ascii="Times New Roman" w:hAnsi="Times New Roman" w:cs="Times New Roman"/>
          <w:sz w:val="24"/>
          <w:szCs w:val="24"/>
        </w:rPr>
        <w:t xml:space="preserve">соответствующего субъекта РФ </w:t>
      </w:r>
      <w:r w:rsidR="002E3ABE" w:rsidRPr="00100F53">
        <w:rPr>
          <w:rFonts w:ascii="Times New Roman" w:hAnsi="Times New Roman" w:cs="Times New Roman"/>
          <w:sz w:val="24"/>
          <w:szCs w:val="24"/>
        </w:rPr>
        <w:t xml:space="preserve"> (или </w:t>
      </w:r>
      <w:bookmarkStart w:id="0" w:name="_GoBack"/>
      <w:bookmarkEnd w:id="0"/>
      <w:r w:rsidR="002E3ABE" w:rsidRPr="00100F53">
        <w:rPr>
          <w:rFonts w:ascii="Times New Roman" w:hAnsi="Times New Roman" w:cs="Times New Roman"/>
          <w:sz w:val="24"/>
          <w:szCs w:val="24"/>
        </w:rPr>
        <w:t xml:space="preserve">ФЕР) </w:t>
      </w:r>
      <w:r w:rsidR="00C9493D" w:rsidRPr="00100F53">
        <w:rPr>
          <w:rFonts w:ascii="Times New Roman" w:hAnsi="Times New Roman" w:cs="Times New Roman"/>
          <w:sz w:val="24"/>
          <w:szCs w:val="24"/>
        </w:rPr>
        <w:t>в редакции 2010 года</w:t>
      </w:r>
      <w:r w:rsidR="00EE023E" w:rsidRPr="00100F53">
        <w:rPr>
          <w:rFonts w:ascii="Times New Roman" w:hAnsi="Times New Roman" w:cs="Times New Roman"/>
          <w:sz w:val="24"/>
          <w:szCs w:val="24"/>
        </w:rPr>
        <w:t>.</w:t>
      </w:r>
    </w:p>
    <w:p w:rsidR="00C9493D" w:rsidRPr="00100F53" w:rsidRDefault="009C4E79" w:rsidP="001B5476">
      <w:pPr>
        <w:pStyle w:val="a3"/>
        <w:numPr>
          <w:ilvl w:val="2"/>
          <w:numId w:val="7"/>
        </w:numPr>
        <w:tabs>
          <w:tab w:val="left" w:pos="1134"/>
        </w:tabs>
        <w:spacing w:before="60" w:after="6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00F53">
        <w:rPr>
          <w:rFonts w:ascii="Times New Roman" w:hAnsi="Times New Roman" w:cs="Times New Roman"/>
          <w:sz w:val="24"/>
          <w:szCs w:val="24"/>
        </w:rPr>
        <w:t>в текущем уровне цен,  действующих на дату объявления торгов, с применением метода пересчета</w:t>
      </w:r>
      <w:r w:rsidR="00C9493D" w:rsidRPr="00100F53">
        <w:rPr>
          <w:rFonts w:ascii="Times New Roman" w:hAnsi="Times New Roman" w:cs="Times New Roman"/>
          <w:sz w:val="24"/>
          <w:szCs w:val="24"/>
        </w:rPr>
        <w:t xml:space="preserve"> базисного уровня цен  в текущие цены</w:t>
      </w:r>
      <w:r w:rsidRPr="00100F53">
        <w:rPr>
          <w:rFonts w:ascii="Times New Roman" w:hAnsi="Times New Roman" w:cs="Times New Roman"/>
          <w:sz w:val="24"/>
          <w:szCs w:val="24"/>
        </w:rPr>
        <w:t xml:space="preserve"> с помощью индексов изменения сметной стоимости</w:t>
      </w:r>
      <w:r w:rsidR="00C9493D" w:rsidRPr="00100F53">
        <w:rPr>
          <w:rFonts w:ascii="Times New Roman" w:hAnsi="Times New Roman" w:cs="Times New Roman"/>
          <w:sz w:val="24"/>
          <w:szCs w:val="24"/>
        </w:rPr>
        <w:t>:</w:t>
      </w:r>
    </w:p>
    <w:p w:rsidR="009C4E79" w:rsidRPr="00100F53" w:rsidRDefault="009C4E79" w:rsidP="001B5476">
      <w:pPr>
        <w:pStyle w:val="a3"/>
        <w:numPr>
          <w:ilvl w:val="0"/>
          <w:numId w:val="8"/>
        </w:numPr>
        <w:autoSpaceDE w:val="0"/>
        <w:autoSpaceDN w:val="0"/>
        <w:adjustRightInd w:val="0"/>
        <w:spacing w:before="60" w:after="60" w:line="240" w:lineRule="auto"/>
        <w:ind w:left="993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00F53">
        <w:rPr>
          <w:rFonts w:ascii="Times New Roman" w:hAnsi="Times New Roman" w:cs="Times New Roman"/>
          <w:sz w:val="24"/>
          <w:szCs w:val="24"/>
        </w:rPr>
        <w:t xml:space="preserve">разработанных к сметно-нормативной базе </w:t>
      </w:r>
      <w:r w:rsidR="00C9493D" w:rsidRPr="00100F53">
        <w:rPr>
          <w:rFonts w:ascii="Times New Roman" w:hAnsi="Times New Roman" w:cs="Times New Roman"/>
          <w:sz w:val="24"/>
          <w:szCs w:val="24"/>
        </w:rPr>
        <w:t>ОАО «Тюменьэнерго» 2012 года, утверждаемых ежегодно приказами ОАО «Тюменьэнерго» и размещаемыми на официальном сайте организации в разделе «Поставщикам»</w:t>
      </w:r>
      <w:r w:rsidR="00EE023E" w:rsidRPr="00100F53">
        <w:rPr>
          <w:rFonts w:ascii="Times New Roman" w:hAnsi="Times New Roman" w:cs="Times New Roman"/>
          <w:sz w:val="24"/>
          <w:szCs w:val="24"/>
        </w:rPr>
        <w:t>;</w:t>
      </w:r>
    </w:p>
    <w:p w:rsidR="009C4E79" w:rsidRDefault="00C9493D" w:rsidP="001B5476">
      <w:pPr>
        <w:pStyle w:val="a3"/>
        <w:numPr>
          <w:ilvl w:val="0"/>
          <w:numId w:val="8"/>
        </w:numPr>
        <w:autoSpaceDE w:val="0"/>
        <w:autoSpaceDN w:val="0"/>
        <w:adjustRightInd w:val="0"/>
        <w:spacing w:before="60" w:after="60" w:line="240" w:lineRule="auto"/>
        <w:ind w:left="993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00F53">
        <w:rPr>
          <w:rFonts w:ascii="Times New Roman" w:hAnsi="Times New Roman" w:cs="Times New Roman"/>
          <w:sz w:val="24"/>
          <w:szCs w:val="24"/>
        </w:rPr>
        <w:t>разработанных к сметно-нормативной базе 2001 года с использованием</w:t>
      </w:r>
      <w:r w:rsidR="00EE023E" w:rsidRPr="00100F53">
        <w:rPr>
          <w:rFonts w:ascii="Times New Roman" w:hAnsi="Times New Roman" w:cs="Times New Roman"/>
          <w:sz w:val="24"/>
          <w:szCs w:val="24"/>
        </w:rPr>
        <w:t xml:space="preserve"> </w:t>
      </w:r>
      <w:r w:rsidR="009C4E79" w:rsidRPr="00100F5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9C4E79" w:rsidRPr="00100F53">
        <w:rPr>
          <w:rFonts w:ascii="Times New Roman" w:hAnsi="Times New Roman" w:cs="Times New Roman"/>
          <w:sz w:val="24"/>
          <w:szCs w:val="24"/>
        </w:rPr>
        <w:t xml:space="preserve">при применении базисного уровня цен на основе  ТЕР </w:t>
      </w:r>
      <w:r w:rsidR="002E3ABE" w:rsidRPr="00100F53">
        <w:rPr>
          <w:rFonts w:ascii="Times New Roman" w:hAnsi="Times New Roman" w:cs="Times New Roman"/>
          <w:sz w:val="24"/>
          <w:szCs w:val="24"/>
        </w:rPr>
        <w:t>(ФЕР)</w:t>
      </w:r>
      <w:r w:rsidR="009C4E79" w:rsidRPr="00100F53">
        <w:rPr>
          <w:rFonts w:ascii="Times New Roman" w:hAnsi="Times New Roman" w:cs="Times New Roman"/>
          <w:sz w:val="24"/>
          <w:szCs w:val="24"/>
        </w:rPr>
        <w:t xml:space="preserve">- индексов, рекомендуемых органами власти </w:t>
      </w:r>
      <w:r w:rsidRPr="00100F53">
        <w:rPr>
          <w:rFonts w:ascii="Times New Roman" w:hAnsi="Times New Roman" w:cs="Times New Roman"/>
          <w:sz w:val="24"/>
          <w:szCs w:val="24"/>
        </w:rPr>
        <w:t xml:space="preserve">соответствующих </w:t>
      </w:r>
      <w:r w:rsidR="009C4E79" w:rsidRPr="00100F53">
        <w:rPr>
          <w:rFonts w:ascii="Times New Roman" w:hAnsi="Times New Roman" w:cs="Times New Roman"/>
          <w:sz w:val="24"/>
          <w:szCs w:val="24"/>
        </w:rPr>
        <w:t>субъектов РФ (</w:t>
      </w:r>
      <w:r w:rsidRPr="00100F53">
        <w:rPr>
          <w:rFonts w:ascii="Times New Roman" w:hAnsi="Times New Roman" w:cs="Times New Roman"/>
          <w:sz w:val="24"/>
          <w:szCs w:val="24"/>
        </w:rPr>
        <w:t>Тюменская область, ХМАО-Югра, ЯНАО</w:t>
      </w:r>
      <w:r w:rsidR="009C4E79" w:rsidRPr="00100F53">
        <w:rPr>
          <w:rFonts w:ascii="Times New Roman" w:hAnsi="Times New Roman" w:cs="Times New Roman"/>
          <w:sz w:val="24"/>
          <w:szCs w:val="24"/>
        </w:rPr>
        <w:t>)</w:t>
      </w:r>
      <w:r w:rsidR="00EE023E" w:rsidRPr="00100F53">
        <w:rPr>
          <w:rFonts w:ascii="Times New Roman" w:hAnsi="Times New Roman" w:cs="Times New Roman"/>
          <w:sz w:val="24"/>
          <w:szCs w:val="24"/>
        </w:rPr>
        <w:t xml:space="preserve"> или при их отсутствии, рекомендованных Минстроем РФ</w:t>
      </w:r>
      <w:r w:rsidR="009C4E79" w:rsidRPr="00100F53">
        <w:rPr>
          <w:rFonts w:ascii="Times New Roman" w:hAnsi="Times New Roman" w:cs="Times New Roman"/>
          <w:sz w:val="24"/>
          <w:szCs w:val="24"/>
        </w:rPr>
        <w:t>;</w:t>
      </w:r>
    </w:p>
    <w:p w:rsidR="003C6BCA" w:rsidRPr="00100F53" w:rsidRDefault="003C6BCA" w:rsidP="001B5476">
      <w:pPr>
        <w:pStyle w:val="a3"/>
        <w:numPr>
          <w:ilvl w:val="2"/>
          <w:numId w:val="7"/>
        </w:numPr>
        <w:tabs>
          <w:tab w:val="left" w:pos="1134"/>
        </w:tabs>
        <w:spacing w:before="60" w:after="6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00F53">
        <w:rPr>
          <w:rFonts w:ascii="Times New Roman" w:hAnsi="Times New Roman" w:cs="Times New Roman"/>
          <w:sz w:val="24"/>
          <w:szCs w:val="24"/>
        </w:rPr>
        <w:t>Индексы изменения сметной стоимости не должны превышать установленные предельные индексы:</w:t>
      </w:r>
    </w:p>
    <w:p w:rsidR="003C6BCA" w:rsidRPr="00100F53" w:rsidRDefault="003C6BCA" w:rsidP="001B5476">
      <w:pPr>
        <w:pStyle w:val="a3"/>
        <w:numPr>
          <w:ilvl w:val="0"/>
          <w:numId w:val="8"/>
        </w:numPr>
        <w:tabs>
          <w:tab w:val="left" w:pos="1016"/>
        </w:tabs>
        <w:spacing w:before="60" w:after="60" w:line="240" w:lineRule="auto"/>
        <w:ind w:left="993" w:right="141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00F53">
        <w:rPr>
          <w:rFonts w:ascii="Times New Roman" w:hAnsi="Times New Roman" w:cs="Times New Roman"/>
          <w:sz w:val="24"/>
          <w:szCs w:val="24"/>
        </w:rPr>
        <w:t>к фирменной сметно-нормативной базе ОАО «Тюменьэнерго» утвержденных приказом и размещенных на официальном сайте организации;</w:t>
      </w:r>
    </w:p>
    <w:p w:rsidR="003C6BCA" w:rsidRPr="00100F53" w:rsidRDefault="003C6BCA" w:rsidP="001B5476">
      <w:pPr>
        <w:pStyle w:val="a3"/>
        <w:numPr>
          <w:ilvl w:val="0"/>
          <w:numId w:val="8"/>
        </w:numPr>
        <w:tabs>
          <w:tab w:val="left" w:pos="1016"/>
        </w:tabs>
        <w:spacing w:before="60" w:after="60" w:line="240" w:lineRule="auto"/>
        <w:ind w:left="993" w:right="141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00F53">
        <w:rPr>
          <w:rFonts w:ascii="Times New Roman" w:hAnsi="Times New Roman" w:cs="Times New Roman"/>
          <w:sz w:val="24"/>
          <w:szCs w:val="24"/>
        </w:rPr>
        <w:t>к БЦР установленных ОАО «ЦКБ Энергоремонт» на год, соответствующий закупке.</w:t>
      </w:r>
    </w:p>
    <w:p w:rsidR="003C6BCA" w:rsidRPr="00100F53" w:rsidRDefault="003C6BCA" w:rsidP="001B5476">
      <w:pPr>
        <w:pStyle w:val="a3"/>
        <w:numPr>
          <w:ilvl w:val="0"/>
          <w:numId w:val="8"/>
        </w:numPr>
        <w:autoSpaceDE w:val="0"/>
        <w:autoSpaceDN w:val="0"/>
        <w:adjustRightInd w:val="0"/>
        <w:spacing w:before="60" w:after="60" w:line="240" w:lineRule="auto"/>
        <w:ind w:left="993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00F53">
        <w:rPr>
          <w:rFonts w:ascii="Times New Roman" w:hAnsi="Times New Roman" w:cs="Times New Roman"/>
          <w:sz w:val="24"/>
          <w:szCs w:val="24"/>
        </w:rPr>
        <w:t>к ТЕР (ФЕР), установленных Минстроем РФ на момент проведения закупки.</w:t>
      </w:r>
    </w:p>
    <w:p w:rsidR="003C6BCA" w:rsidRDefault="009C4E79" w:rsidP="001B5476">
      <w:pPr>
        <w:pStyle w:val="a3"/>
        <w:numPr>
          <w:ilvl w:val="1"/>
          <w:numId w:val="7"/>
        </w:numPr>
        <w:tabs>
          <w:tab w:val="left" w:pos="1134"/>
        </w:tabs>
        <w:spacing w:before="60" w:after="6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00F53">
        <w:rPr>
          <w:rFonts w:ascii="Times New Roman" w:hAnsi="Times New Roman" w:cs="Times New Roman"/>
          <w:sz w:val="24"/>
          <w:szCs w:val="24"/>
        </w:rPr>
        <w:t>В рамках одного договора допускается применение</w:t>
      </w:r>
      <w:r w:rsidR="00C9493D" w:rsidRPr="00100F53">
        <w:rPr>
          <w:rFonts w:ascii="Times New Roman" w:hAnsi="Times New Roman" w:cs="Times New Roman"/>
          <w:sz w:val="24"/>
          <w:szCs w:val="24"/>
        </w:rPr>
        <w:t xml:space="preserve"> как основной</w:t>
      </w:r>
      <w:r w:rsidRPr="00100F53">
        <w:rPr>
          <w:rFonts w:ascii="Times New Roman" w:hAnsi="Times New Roman" w:cs="Times New Roman"/>
          <w:sz w:val="24"/>
          <w:szCs w:val="24"/>
        </w:rPr>
        <w:t xml:space="preserve"> сметно-нормативной базы</w:t>
      </w:r>
      <w:r w:rsidR="00C9493D" w:rsidRPr="00100F53">
        <w:rPr>
          <w:rFonts w:ascii="Times New Roman" w:hAnsi="Times New Roman" w:cs="Times New Roman"/>
          <w:sz w:val="24"/>
          <w:szCs w:val="24"/>
        </w:rPr>
        <w:t xml:space="preserve"> ОАО «Тюменьэнерго»</w:t>
      </w:r>
      <w:r w:rsidR="00413562" w:rsidRPr="00100F53">
        <w:rPr>
          <w:rFonts w:ascii="Times New Roman" w:hAnsi="Times New Roman" w:cs="Times New Roman"/>
          <w:sz w:val="24"/>
          <w:szCs w:val="24"/>
        </w:rPr>
        <w:t>, так и других сметно</w:t>
      </w:r>
      <w:r w:rsidR="003C6BCA">
        <w:rPr>
          <w:rFonts w:ascii="Times New Roman" w:hAnsi="Times New Roman" w:cs="Times New Roman"/>
          <w:sz w:val="24"/>
          <w:szCs w:val="24"/>
        </w:rPr>
        <w:t>-нормативных баз и справочников. Основными справочниками для формирования сметных расчетов являются (по приоритету):</w:t>
      </w:r>
    </w:p>
    <w:p w:rsidR="003C6BCA" w:rsidRPr="00100F53" w:rsidRDefault="003C6BCA" w:rsidP="001B5476">
      <w:pPr>
        <w:pStyle w:val="a3"/>
        <w:numPr>
          <w:ilvl w:val="2"/>
          <w:numId w:val="7"/>
        </w:numPr>
        <w:tabs>
          <w:tab w:val="left" w:pos="1134"/>
        </w:tabs>
        <w:spacing w:before="60" w:after="6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00F53">
        <w:rPr>
          <w:rFonts w:ascii="Times New Roman" w:hAnsi="Times New Roman" w:cs="Times New Roman"/>
          <w:sz w:val="24"/>
          <w:szCs w:val="24"/>
        </w:rPr>
        <w:t>Фирменная сметно-нормативная база ОАО «Тюменьэнерго»: Единичные расценки ЕРро-2012 фирменной сметно-нормативной базы на техническое обслуживание и ремонт электрооборудования, сооружений, устройств релейной защиты и противоаварийной автоматики, средств диспетчерского технологического управления объектов электрических сетей ОАО Тюменьэнерго»;</w:t>
      </w:r>
    </w:p>
    <w:p w:rsidR="003C6BCA" w:rsidRPr="00100F53" w:rsidRDefault="003C6BCA" w:rsidP="001B5476">
      <w:pPr>
        <w:pStyle w:val="a3"/>
        <w:numPr>
          <w:ilvl w:val="2"/>
          <w:numId w:val="7"/>
        </w:numPr>
        <w:tabs>
          <w:tab w:val="left" w:pos="1134"/>
        </w:tabs>
        <w:spacing w:before="60" w:after="6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00F53">
        <w:rPr>
          <w:rFonts w:ascii="Times New Roman" w:hAnsi="Times New Roman" w:cs="Times New Roman"/>
          <w:sz w:val="24"/>
          <w:szCs w:val="24"/>
        </w:rPr>
        <w:t>Справочник «Базовые цены на работы по ремонту энергетического оборудования, адекватные условиям функционирования конкурентного рынка услуг по ремонту и техперевооружению» (разработанный ОАО «ЦКБ  Энергоремонт», введенный в действие с 01.01.2004), и все дополнения к нему.</w:t>
      </w:r>
    </w:p>
    <w:p w:rsidR="003C6BCA" w:rsidRDefault="003C6BCA" w:rsidP="001B5476">
      <w:pPr>
        <w:pStyle w:val="a3"/>
        <w:numPr>
          <w:ilvl w:val="2"/>
          <w:numId w:val="7"/>
        </w:numPr>
        <w:tabs>
          <w:tab w:val="left" w:pos="1134"/>
        </w:tabs>
        <w:spacing w:before="60" w:after="6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6BCA">
        <w:rPr>
          <w:rFonts w:ascii="Times New Roman" w:hAnsi="Times New Roman" w:cs="Times New Roman"/>
          <w:sz w:val="24"/>
          <w:szCs w:val="24"/>
        </w:rPr>
        <w:t>Территориальные единичные расценки (ТЕР), Федеральные единичные расценки (ФЕР) в базисных ценах 2001г. (в редакции 2010 года)</w:t>
      </w:r>
    </w:p>
    <w:p w:rsidR="00413562" w:rsidRPr="00100F53" w:rsidRDefault="00413562" w:rsidP="001B5476">
      <w:pPr>
        <w:pStyle w:val="a3"/>
        <w:numPr>
          <w:ilvl w:val="1"/>
          <w:numId w:val="7"/>
        </w:numPr>
        <w:tabs>
          <w:tab w:val="left" w:pos="1134"/>
        </w:tabs>
        <w:spacing w:before="60" w:after="6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00F53">
        <w:rPr>
          <w:rFonts w:ascii="Times New Roman" w:hAnsi="Times New Roman" w:cs="Times New Roman"/>
          <w:sz w:val="24"/>
          <w:szCs w:val="24"/>
        </w:rPr>
        <w:t xml:space="preserve"> ОАО «Тюменьэнерго»</w:t>
      </w:r>
      <w:r w:rsidR="003C6BCA">
        <w:rPr>
          <w:rFonts w:ascii="Times New Roman" w:hAnsi="Times New Roman" w:cs="Times New Roman"/>
          <w:sz w:val="24"/>
          <w:szCs w:val="24"/>
        </w:rPr>
        <w:t xml:space="preserve"> </w:t>
      </w:r>
      <w:r w:rsidRPr="00100F53">
        <w:rPr>
          <w:rFonts w:ascii="Times New Roman" w:hAnsi="Times New Roman" w:cs="Times New Roman"/>
          <w:sz w:val="24"/>
          <w:szCs w:val="24"/>
        </w:rPr>
        <w:t>для формирования предельной цены закупки производит расчет в фирменной сметно-нормативной базе</w:t>
      </w:r>
      <w:r w:rsidR="00A56999">
        <w:rPr>
          <w:rFonts w:ascii="Times New Roman" w:hAnsi="Times New Roman" w:cs="Times New Roman"/>
          <w:sz w:val="24"/>
          <w:szCs w:val="24"/>
        </w:rPr>
        <w:t xml:space="preserve"> на техническое обслуживание и ремонт электрооборудование, сооружений, устройств релейной защиты и противоаварийной автоматики, средств диспетчерского технологического управления объектов электрических сетей</w:t>
      </w:r>
      <w:r w:rsidR="009C4E79" w:rsidRPr="00100F53">
        <w:rPr>
          <w:rFonts w:ascii="Times New Roman" w:hAnsi="Times New Roman" w:cs="Times New Roman"/>
          <w:sz w:val="24"/>
          <w:szCs w:val="24"/>
        </w:rPr>
        <w:t>.</w:t>
      </w:r>
      <w:r w:rsidR="00C9493D" w:rsidRPr="00100F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52D7" w:rsidRPr="00100F53" w:rsidRDefault="003C6BCA" w:rsidP="001B5476">
      <w:pPr>
        <w:pStyle w:val="a3"/>
        <w:numPr>
          <w:ilvl w:val="1"/>
          <w:numId w:val="7"/>
        </w:numPr>
        <w:tabs>
          <w:tab w:val="left" w:pos="1134"/>
        </w:tabs>
        <w:spacing w:before="60" w:after="6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 формировании сметной стоимости </w:t>
      </w:r>
      <w:r w:rsidR="00413562" w:rsidRPr="00100F53">
        <w:rPr>
          <w:rFonts w:ascii="Times New Roman" w:hAnsi="Times New Roman" w:cs="Times New Roman"/>
          <w:sz w:val="24"/>
          <w:szCs w:val="24"/>
        </w:rPr>
        <w:t xml:space="preserve">Участник  должен не </w:t>
      </w:r>
      <w:r w:rsidR="00CB52D7" w:rsidRPr="00100F53">
        <w:rPr>
          <w:rFonts w:ascii="Times New Roman" w:hAnsi="Times New Roman" w:cs="Times New Roman"/>
          <w:sz w:val="24"/>
          <w:szCs w:val="24"/>
        </w:rPr>
        <w:t xml:space="preserve"> допускать заведомо заниженного ценового предложения от цены закупки. При снижении стоимости </w:t>
      </w:r>
      <w:r w:rsidR="00A07CD9" w:rsidRPr="00100F53">
        <w:rPr>
          <w:rFonts w:ascii="Times New Roman" w:hAnsi="Times New Roman" w:cs="Times New Roman"/>
          <w:sz w:val="24"/>
          <w:szCs w:val="24"/>
        </w:rPr>
        <w:t>закупки</w:t>
      </w:r>
      <w:r w:rsidR="00CB52D7" w:rsidRPr="00100F53">
        <w:rPr>
          <w:rFonts w:ascii="Times New Roman" w:hAnsi="Times New Roman" w:cs="Times New Roman"/>
          <w:sz w:val="24"/>
          <w:szCs w:val="24"/>
        </w:rPr>
        <w:t xml:space="preserve"> более чем на 2</w:t>
      </w:r>
      <w:r w:rsidR="00E04F88">
        <w:rPr>
          <w:rFonts w:ascii="Times New Roman" w:hAnsi="Times New Roman" w:cs="Times New Roman"/>
          <w:sz w:val="24"/>
          <w:szCs w:val="24"/>
        </w:rPr>
        <w:t>5</w:t>
      </w:r>
      <w:r w:rsidR="00CB52D7" w:rsidRPr="00100F53">
        <w:rPr>
          <w:rFonts w:ascii="Times New Roman" w:hAnsi="Times New Roman" w:cs="Times New Roman"/>
          <w:sz w:val="24"/>
          <w:szCs w:val="24"/>
        </w:rPr>
        <w:t>% заказчик оставляет за собой право запросить необходимые обосновывающие материалы.</w:t>
      </w:r>
    </w:p>
    <w:p w:rsidR="00CB52D7" w:rsidRPr="00100F53" w:rsidRDefault="00CB52D7" w:rsidP="001B5476">
      <w:pPr>
        <w:pStyle w:val="a3"/>
        <w:numPr>
          <w:ilvl w:val="1"/>
          <w:numId w:val="7"/>
        </w:numPr>
        <w:tabs>
          <w:tab w:val="left" w:pos="1134"/>
        </w:tabs>
        <w:spacing w:before="60" w:after="6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00F53">
        <w:rPr>
          <w:rFonts w:ascii="Times New Roman" w:hAnsi="Times New Roman" w:cs="Times New Roman"/>
          <w:sz w:val="24"/>
          <w:szCs w:val="24"/>
        </w:rPr>
        <w:t xml:space="preserve">Коммерческое предложение </w:t>
      </w:r>
      <w:r w:rsidR="004F55E0">
        <w:rPr>
          <w:rFonts w:ascii="Times New Roman" w:hAnsi="Times New Roman" w:cs="Times New Roman"/>
          <w:sz w:val="24"/>
          <w:szCs w:val="24"/>
        </w:rPr>
        <w:t>У</w:t>
      </w:r>
      <w:r w:rsidRPr="00100F53">
        <w:rPr>
          <w:rFonts w:ascii="Times New Roman" w:hAnsi="Times New Roman" w:cs="Times New Roman"/>
          <w:sz w:val="24"/>
          <w:szCs w:val="24"/>
        </w:rPr>
        <w:t xml:space="preserve">частника не должно превышать начальную (предельную) цену лота, указанную в закупочной документации. </w:t>
      </w:r>
    </w:p>
    <w:p w:rsidR="00CB52D7" w:rsidRDefault="00CB52D7" w:rsidP="001B5476">
      <w:pPr>
        <w:pStyle w:val="a3"/>
        <w:numPr>
          <w:ilvl w:val="1"/>
          <w:numId w:val="7"/>
        </w:numPr>
        <w:tabs>
          <w:tab w:val="left" w:pos="1134"/>
        </w:tabs>
        <w:spacing w:before="60" w:after="6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00F53">
        <w:rPr>
          <w:rFonts w:ascii="Times New Roman" w:hAnsi="Times New Roman" w:cs="Times New Roman"/>
          <w:sz w:val="24"/>
          <w:szCs w:val="24"/>
        </w:rPr>
        <w:t xml:space="preserve">Представленный </w:t>
      </w:r>
      <w:r w:rsidR="004F55E0">
        <w:rPr>
          <w:rFonts w:ascii="Times New Roman" w:hAnsi="Times New Roman" w:cs="Times New Roman"/>
          <w:sz w:val="24"/>
          <w:szCs w:val="24"/>
        </w:rPr>
        <w:t>У</w:t>
      </w:r>
      <w:r w:rsidRPr="00100F53">
        <w:rPr>
          <w:rFonts w:ascii="Times New Roman" w:hAnsi="Times New Roman" w:cs="Times New Roman"/>
          <w:sz w:val="24"/>
          <w:szCs w:val="24"/>
        </w:rPr>
        <w:t xml:space="preserve">частником сводный расчет стоимости работ будет являться основанием для подготовки приложения к договору и остается неизменным на весь период исполнения обязательств по договору и исключает какого-либо рода компенсации. </w:t>
      </w:r>
    </w:p>
    <w:p w:rsidR="003C6BCA" w:rsidRDefault="003C6BCA" w:rsidP="001B5476">
      <w:pPr>
        <w:pStyle w:val="a3"/>
        <w:numPr>
          <w:ilvl w:val="1"/>
          <w:numId w:val="7"/>
        </w:numPr>
        <w:tabs>
          <w:tab w:val="left" w:pos="1134"/>
        </w:tabs>
        <w:spacing w:before="60" w:after="6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00F5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Сводный сметный расчет на техническое обслуживание и ремонт электротехнического оборудования составляется при наличии более одного локального сметного расчета.</w:t>
      </w:r>
    </w:p>
    <w:p w:rsidR="003C6BCA" w:rsidRPr="003C6BCA" w:rsidRDefault="003C6BCA" w:rsidP="001B5476">
      <w:pPr>
        <w:pStyle w:val="a3"/>
        <w:numPr>
          <w:ilvl w:val="1"/>
          <w:numId w:val="7"/>
        </w:numPr>
        <w:tabs>
          <w:tab w:val="left" w:pos="1134"/>
        </w:tabs>
        <w:spacing w:before="60" w:after="6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B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оформлению сметных расчетов:</w:t>
      </w:r>
    </w:p>
    <w:p w:rsidR="003C6BCA" w:rsidRPr="003C6BCA" w:rsidRDefault="003C6BCA" w:rsidP="001B5476">
      <w:pPr>
        <w:pStyle w:val="a3"/>
        <w:numPr>
          <w:ilvl w:val="2"/>
          <w:numId w:val="7"/>
        </w:numPr>
        <w:tabs>
          <w:tab w:val="left" w:pos="1134"/>
        </w:tabs>
        <w:spacing w:before="60" w:after="6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BC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сметного расчета должны быть заполнены полностью, наименования объектов должны быть указаны без сокращений, нумерация локальных смет должна быть сквозной в рамках одного договора;</w:t>
      </w:r>
    </w:p>
    <w:p w:rsidR="003C6BCA" w:rsidRPr="003C6BCA" w:rsidRDefault="003C6BCA" w:rsidP="001B5476">
      <w:pPr>
        <w:pStyle w:val="a3"/>
        <w:numPr>
          <w:ilvl w:val="2"/>
          <w:numId w:val="7"/>
        </w:numPr>
        <w:tabs>
          <w:tab w:val="left" w:pos="1134"/>
        </w:tabs>
        <w:spacing w:before="60" w:after="6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локальном сметном расчете необходимо дополнительно указать должность, ФИО, контактные данные лица составившего расчет, дату составления расчета.  </w:t>
      </w:r>
    </w:p>
    <w:p w:rsidR="003C6BCA" w:rsidRPr="003C6BCA" w:rsidRDefault="003C6BCA" w:rsidP="001B5476">
      <w:pPr>
        <w:pStyle w:val="a3"/>
        <w:numPr>
          <w:ilvl w:val="2"/>
          <w:numId w:val="7"/>
        </w:numPr>
        <w:tabs>
          <w:tab w:val="left" w:pos="1134"/>
        </w:tabs>
        <w:spacing w:before="60" w:after="6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Представленные в заявке расчеты и обоснования не должны содержать арифметических или технических ошибок, исправление которых меняет цену заявки. В случае выявления арифметических ошибок при подсчете общих сумм в конкурсной заявке Заказчик (Организатор) конкурса оставляет за собой право с письменного согласия Участника пересчитать общую сумму. </w:t>
      </w:r>
    </w:p>
    <w:p w:rsidR="003C6BCA" w:rsidRPr="003C6BCA" w:rsidRDefault="003C6BCA" w:rsidP="001B5476">
      <w:pPr>
        <w:pStyle w:val="a3"/>
        <w:numPr>
          <w:ilvl w:val="2"/>
          <w:numId w:val="7"/>
        </w:numPr>
        <w:tabs>
          <w:tab w:val="left" w:pos="1134"/>
        </w:tabs>
        <w:spacing w:before="60" w:after="6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наличие в сметном расчете прочих затрат (командировочные, транспортные, вахтовые и т.п.) не допускается их указание одной строкой без расшифровки, необходима более подробная их детализация в дополнительном расчете, прилагаемом к смете или непосредственно в строке локальной сметы. </w:t>
      </w:r>
    </w:p>
    <w:p w:rsidR="003C6BCA" w:rsidRPr="003C6BCA" w:rsidRDefault="003C6BCA" w:rsidP="001B5476">
      <w:pPr>
        <w:pStyle w:val="a3"/>
        <w:numPr>
          <w:ilvl w:val="2"/>
          <w:numId w:val="7"/>
        </w:numPr>
        <w:tabs>
          <w:tab w:val="left" w:pos="1134"/>
        </w:tabs>
        <w:spacing w:before="60" w:after="6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BC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вычислений и итоговые данные в сметной документации необходимо привести следующим образом:</w:t>
      </w:r>
    </w:p>
    <w:p w:rsidR="003C6BCA" w:rsidRPr="003C6BCA" w:rsidRDefault="003C6BCA" w:rsidP="001B5476">
      <w:pPr>
        <w:pStyle w:val="a3"/>
        <w:numPr>
          <w:ilvl w:val="2"/>
          <w:numId w:val="7"/>
        </w:numPr>
        <w:tabs>
          <w:tab w:val="left" w:pos="1134"/>
        </w:tabs>
        <w:spacing w:before="60" w:after="6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BCA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локальных сметах построчные и итоговые цифры должны быть в рублях с округлением до двух знаков после запятой;</w:t>
      </w:r>
    </w:p>
    <w:p w:rsidR="003C6BCA" w:rsidRPr="003C6BCA" w:rsidRDefault="003C6BCA" w:rsidP="001B5476">
      <w:pPr>
        <w:pStyle w:val="a3"/>
        <w:numPr>
          <w:ilvl w:val="2"/>
          <w:numId w:val="7"/>
        </w:numPr>
        <w:tabs>
          <w:tab w:val="left" w:pos="1134"/>
        </w:tabs>
        <w:spacing w:before="60" w:after="6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сводных сметных расчетах стоимости в рублях с округлением до двух знаков после </w:t>
      </w:r>
      <w:r w:rsidRPr="003C6B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запятой.</w:t>
      </w:r>
    </w:p>
    <w:p w:rsidR="003C6BCA" w:rsidRDefault="003C6BCA" w:rsidP="001B5476">
      <w:pPr>
        <w:pStyle w:val="a3"/>
        <w:numPr>
          <w:ilvl w:val="2"/>
          <w:numId w:val="7"/>
        </w:numPr>
        <w:tabs>
          <w:tab w:val="left" w:pos="1134"/>
        </w:tabs>
        <w:spacing w:before="60" w:after="6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BC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локального сметного расчета должна быть полной (17 граф), включать информацию по количеству трудозатрат (за исключением составления расчета с применением справочников, в которых трудозатраты не отражаются) и расшифровку ресурсов, включенных в расценку. Данное требование осуществляется при выгрузке сметного расчета из программного комплекса в формат Excel с установлением соответствующих параметров выгрузки.</w:t>
      </w:r>
    </w:p>
    <w:p w:rsidR="003C6BCA" w:rsidRDefault="003C6BCA" w:rsidP="001B5476">
      <w:pPr>
        <w:pStyle w:val="a3"/>
        <w:numPr>
          <w:ilvl w:val="1"/>
          <w:numId w:val="7"/>
        </w:numPr>
        <w:tabs>
          <w:tab w:val="left" w:pos="1134"/>
        </w:tabs>
        <w:spacing w:before="60" w:after="6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B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Особенности применения коэффициентов, учитывающих условия</w:t>
      </w:r>
      <w:r w:rsidRPr="008C0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6B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производства работ:</w:t>
      </w:r>
      <w:r w:rsidRPr="003C6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случаях, когда по производственным условиям возможно полное снятие напряжения в охранной зоне действующей линии электропередач/РП/КТП, коэффициент на условия производства работ вблизи объектов находящихся под напряжением не применяется. В Техническом задании должны быть указаны условия производства  работ: с отключением или без отключения РП/КТП/ВЛ или отключение только одной цепи 2-х цепной ВЛ и т.п.</w:t>
      </w:r>
    </w:p>
    <w:p w:rsidR="003C6BCA" w:rsidRPr="003C6BCA" w:rsidRDefault="003C6BCA" w:rsidP="001B5476">
      <w:pPr>
        <w:pStyle w:val="a3"/>
        <w:numPr>
          <w:ilvl w:val="1"/>
          <w:numId w:val="7"/>
        </w:numPr>
        <w:tabs>
          <w:tab w:val="left" w:pos="1134"/>
        </w:tabs>
        <w:spacing w:before="60" w:after="6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B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Материальные ресурсы, не учтенные расценками: </w:t>
      </w:r>
      <w:r w:rsidRPr="003C6B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сметного расчета, в котором материальные ресурсы представлены за расценкой в текущих ценах, необходимо в столбец «обоснование» внести подтверждение их стоимости ссылкой на источник</w:t>
      </w:r>
    </w:p>
    <w:p w:rsidR="003C6BCA" w:rsidRPr="001B5476" w:rsidRDefault="003C6BCA" w:rsidP="001B5476">
      <w:pPr>
        <w:pStyle w:val="a3"/>
        <w:numPr>
          <w:ilvl w:val="1"/>
          <w:numId w:val="7"/>
        </w:numPr>
        <w:tabs>
          <w:tab w:val="left" w:pos="1134"/>
        </w:tabs>
        <w:spacing w:before="60" w:after="6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5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Транспортные расходы</w:t>
      </w:r>
      <w:r w:rsidR="001B5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1B5476" w:rsidRPr="00100F53" w:rsidRDefault="001B5476" w:rsidP="001B5476">
      <w:pPr>
        <w:pStyle w:val="a3"/>
        <w:numPr>
          <w:ilvl w:val="2"/>
          <w:numId w:val="7"/>
        </w:numPr>
        <w:tabs>
          <w:tab w:val="left" w:pos="1560"/>
        </w:tabs>
        <w:spacing w:before="60" w:after="6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F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Включаются в смету отдельным разделом. Определяются на основании сборников цен на перевозку грузов: в фирменной сметно-нормативной базе – ССЦпг-2012; в ТЕР (ФЕР) – сборники на перевозку грузов.</w:t>
      </w:r>
    </w:p>
    <w:p w:rsidR="001B5476" w:rsidRPr="00100F53" w:rsidRDefault="001B5476" w:rsidP="001B5476">
      <w:pPr>
        <w:pStyle w:val="a3"/>
        <w:numPr>
          <w:ilvl w:val="2"/>
          <w:numId w:val="7"/>
        </w:numPr>
        <w:tabs>
          <w:tab w:val="left" w:pos="1560"/>
        </w:tabs>
        <w:spacing w:before="60" w:after="6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Перебазировка и/или перегон автотранспортной техники от места базирования к месту производства работ включается в смету на основании расчета,  по количеству м/часов необходимых для доставки транспортных средств к месту работ. </w:t>
      </w:r>
    </w:p>
    <w:p w:rsidR="001B5476" w:rsidRPr="00100F53" w:rsidRDefault="001B5476" w:rsidP="001B5476">
      <w:pPr>
        <w:pStyle w:val="a3"/>
        <w:numPr>
          <w:ilvl w:val="2"/>
          <w:numId w:val="7"/>
        </w:numPr>
        <w:tabs>
          <w:tab w:val="left" w:pos="1560"/>
        </w:tabs>
        <w:spacing w:before="60" w:after="6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если техника не может быть доставлена своим ходом к месту производства работ – осуществляется ее перебазировка. Сам перебазируемый транспорт не включается в локальный сметный расчет. </w:t>
      </w:r>
    </w:p>
    <w:p w:rsidR="001B5476" w:rsidRPr="00100F53" w:rsidRDefault="001B5476" w:rsidP="001B5476">
      <w:pPr>
        <w:pStyle w:val="a3"/>
        <w:numPr>
          <w:ilvl w:val="2"/>
          <w:numId w:val="7"/>
        </w:numPr>
        <w:tabs>
          <w:tab w:val="left" w:pos="1560"/>
        </w:tabs>
        <w:spacing w:before="60" w:after="6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F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м/часов необходимых для перегона автотранспортных средств, перебазировки техники должны прилагаться к локальным сметам или прописывается детально в соответствующей строке локальной сметы.</w:t>
      </w:r>
    </w:p>
    <w:p w:rsidR="001B5476" w:rsidRPr="00100F53" w:rsidRDefault="001B5476" w:rsidP="001B5476">
      <w:pPr>
        <w:pStyle w:val="a3"/>
        <w:numPr>
          <w:ilvl w:val="2"/>
          <w:numId w:val="7"/>
        </w:numPr>
        <w:tabs>
          <w:tab w:val="left" w:pos="1560"/>
        </w:tabs>
        <w:spacing w:before="60" w:after="6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F5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работы автотранспортной и спецтехники включена в расценки сметно-нормативных баз и не должна дополнительно включаться в локальную смету.</w:t>
      </w:r>
    </w:p>
    <w:p w:rsidR="001B5476" w:rsidRPr="001B5476" w:rsidRDefault="001B5476" w:rsidP="001B5476">
      <w:pPr>
        <w:pStyle w:val="a3"/>
        <w:numPr>
          <w:ilvl w:val="2"/>
          <w:numId w:val="7"/>
        </w:numPr>
        <w:tabs>
          <w:tab w:val="left" w:pos="1560"/>
        </w:tabs>
        <w:spacing w:before="60" w:after="6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F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Затраты на перебазировку и перегон техники между объектами при выполнении работ принимаются в случае наличия обосновывающих расчетов, прилагаемых к смете.</w:t>
      </w:r>
    </w:p>
    <w:p w:rsidR="003C6BCA" w:rsidRPr="001B5476" w:rsidRDefault="001B5476" w:rsidP="001B5476">
      <w:pPr>
        <w:pStyle w:val="a3"/>
        <w:numPr>
          <w:ilvl w:val="1"/>
          <w:numId w:val="7"/>
        </w:numPr>
        <w:tabs>
          <w:tab w:val="left" w:pos="1134"/>
        </w:tabs>
        <w:spacing w:before="60" w:after="6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5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Зимние удорожания:</w:t>
      </w:r>
    </w:p>
    <w:p w:rsidR="001B5476" w:rsidRPr="001B5476" w:rsidRDefault="001B5476" w:rsidP="001B5476">
      <w:pPr>
        <w:pStyle w:val="a3"/>
        <w:numPr>
          <w:ilvl w:val="2"/>
          <w:numId w:val="7"/>
        </w:numPr>
        <w:tabs>
          <w:tab w:val="left" w:pos="1560"/>
        </w:tabs>
        <w:spacing w:before="60" w:after="6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4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выполнении работ по ремонту оборудования в зимних условиях на открытом воздухе и в необогреваемых помещениях применяется зимний коэффициент Кз, учитывающие дополнительные затраты.</w:t>
      </w:r>
    </w:p>
    <w:p w:rsidR="001B5476" w:rsidRPr="001B5476" w:rsidRDefault="001B5476" w:rsidP="001B5476">
      <w:pPr>
        <w:pStyle w:val="a3"/>
        <w:numPr>
          <w:ilvl w:val="2"/>
          <w:numId w:val="7"/>
        </w:numPr>
        <w:tabs>
          <w:tab w:val="left" w:pos="1560"/>
        </w:tabs>
        <w:spacing w:before="60" w:after="6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длительности работ – один месяц, можно применять коэффициент, дифференцированный для конкретной территориальной зоны ОАО «Тюменьэнерго» и температурной зоны в зависимости от температурных условий зимнего периода. Температурная зона и продолжительность зимнего периода для каждого конкретного объекта (территориальной зоны) определяются в соответствии с территориальным делением независимо от фактической температуры наружного воздуха при производстве работ на основании Приложения 1 Сборника сметных норм дополнительных затрат при производстве строительно-монтажных работ в зимнее время ГСН 81-05-02-2007 (письмо Росстроя от 28.03.2007 № СК-1221/02). </w:t>
      </w:r>
    </w:p>
    <w:p w:rsidR="001B5476" w:rsidRPr="001B5476" w:rsidRDefault="001B5476" w:rsidP="001B5476">
      <w:pPr>
        <w:pStyle w:val="a3"/>
        <w:numPr>
          <w:ilvl w:val="2"/>
          <w:numId w:val="7"/>
        </w:numPr>
        <w:tabs>
          <w:tab w:val="left" w:pos="1560"/>
        </w:tabs>
        <w:spacing w:before="60" w:after="6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F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продолжительности работ более 1 месяца необходимо применять среднегодовой коэффициент.</w:t>
      </w:r>
    </w:p>
    <w:p w:rsidR="001B5476" w:rsidRPr="001B5476" w:rsidRDefault="001B5476" w:rsidP="001B5476">
      <w:pPr>
        <w:pStyle w:val="a3"/>
        <w:numPr>
          <w:ilvl w:val="1"/>
          <w:numId w:val="7"/>
        </w:numPr>
        <w:tabs>
          <w:tab w:val="left" w:pos="1134"/>
        </w:tabs>
        <w:spacing w:before="60" w:after="6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5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Накладные расходы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начисляются в соответствии с</w:t>
      </w:r>
      <w:r w:rsidRPr="00100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требованиями установленными Порядком применения сборников соответствующей сметно-нормативной базы.</w:t>
      </w:r>
    </w:p>
    <w:p w:rsidR="001B5476" w:rsidRPr="001B5476" w:rsidRDefault="001B5476" w:rsidP="001B5476">
      <w:pPr>
        <w:pStyle w:val="a3"/>
        <w:numPr>
          <w:ilvl w:val="1"/>
          <w:numId w:val="7"/>
        </w:numPr>
        <w:tabs>
          <w:tab w:val="left" w:pos="1134"/>
        </w:tabs>
        <w:spacing w:before="60" w:after="6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Резерв средств на непредвиденные работы и затраты </w:t>
      </w:r>
      <w:r w:rsidRPr="001B547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определяется от итога локального сметного расчета  в размере, рекомендуемом п. 4.96 МДС 81-35.2004:  не более 3% для объектов производственного назначения;</w:t>
      </w:r>
    </w:p>
    <w:p w:rsidR="001B5476" w:rsidRPr="001B5476" w:rsidRDefault="001B5476" w:rsidP="001B5476">
      <w:pPr>
        <w:pStyle w:val="a3"/>
        <w:numPr>
          <w:ilvl w:val="1"/>
          <w:numId w:val="7"/>
        </w:numPr>
        <w:tabs>
          <w:tab w:val="left" w:pos="1134"/>
        </w:tabs>
        <w:spacing w:before="60" w:after="60" w:line="240" w:lineRule="auto"/>
        <w:ind w:left="130" w:right="141" w:firstLine="567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B5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Налог на добавленную стоимость</w:t>
      </w:r>
      <w:r w:rsidRPr="001B5476">
        <w:rPr>
          <w:rFonts w:ascii="Times New Roman" w:hAnsi="Times New Roman" w:cs="Times New Roman"/>
          <w:sz w:val="24"/>
          <w:szCs w:val="24"/>
        </w:rPr>
        <w:t xml:space="preserve"> указывается в каждом локальном сметном расчете. Сводный сметный расчет должен содержать стоимость в рублях без учета и с учетом НДС. </w:t>
      </w:r>
    </w:p>
    <w:p w:rsidR="001B5476" w:rsidRPr="001B5476" w:rsidRDefault="001B5476" w:rsidP="001B5476">
      <w:pPr>
        <w:pStyle w:val="a3"/>
        <w:numPr>
          <w:ilvl w:val="1"/>
          <w:numId w:val="7"/>
        </w:numPr>
        <w:tabs>
          <w:tab w:val="left" w:pos="1134"/>
        </w:tabs>
        <w:spacing w:before="60" w:after="0" w:line="240" w:lineRule="auto"/>
        <w:ind w:left="0" w:right="141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0E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Коэффициент</w:t>
      </w:r>
      <w:r w:rsidR="008A4B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итогового</w:t>
      </w:r>
      <w:r w:rsidRPr="005C0E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снижения</w:t>
      </w:r>
      <w:r w:rsidR="008A4B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стоимости</w:t>
      </w:r>
      <w:r w:rsidRPr="005C0E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56B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="00A56B6A" w:rsidRPr="00A56B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="00A56B6A" w:rsidRPr="00A56B6A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ru-RU"/>
        </w:rPr>
        <w:t>ис</w:t>
      </w:r>
      <w:r w:rsidR="00A56B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A4B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(т.е. </w:t>
      </w:r>
      <w:r w:rsidR="008A4B63" w:rsidRPr="005C0E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тендерн</w:t>
      </w:r>
      <w:r w:rsidR="008A4B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ый коэффициент)</w:t>
      </w:r>
      <w:r w:rsidR="008A4B63" w:rsidRPr="005C0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0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применяется для снижения предельной цены для обеспечения конкурентных преимуществ. Коэффициент </w:t>
      </w:r>
      <w:r w:rsidR="008A4B63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итогового снижения стоимости</w:t>
      </w:r>
      <w:r w:rsidRPr="005C0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6B6A" w:rsidRPr="00A56B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="00A56B6A" w:rsidRPr="00A56B6A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ru-RU"/>
        </w:rPr>
        <w:t>ис</w:t>
      </w:r>
      <w:r w:rsidR="00A56B6A" w:rsidRPr="00A56B6A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Pr="005C0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указывается отдельной строкой и применяется к итогу локального сметного расчета, до начисления НДС. </w:t>
      </w:r>
      <w:r w:rsidRPr="005C0E1B">
        <w:rPr>
          <w:rFonts w:ascii="Times New Roman" w:hAnsi="Times New Roman"/>
          <w:sz w:val="24"/>
          <w:szCs w:val="24"/>
          <w:lang w:eastAsia="ru-RU"/>
        </w:rPr>
        <w:t xml:space="preserve">Коэффициент </w:t>
      </w:r>
      <w:r w:rsidR="00A56B6A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итогового снижения стоимости</w:t>
      </w:r>
      <w:r w:rsidR="00A56B6A" w:rsidRPr="005C0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0E1B">
        <w:rPr>
          <w:rFonts w:ascii="Times New Roman" w:hAnsi="Times New Roman"/>
          <w:sz w:val="24"/>
          <w:szCs w:val="24"/>
          <w:lang w:eastAsia="ru-RU"/>
        </w:rPr>
        <w:t>должен быть одинаковый во всех локальных сметных расчетах в рамках одного договора.</w:t>
      </w:r>
      <w:r w:rsidR="00F55B21" w:rsidRPr="005C0E1B">
        <w:rPr>
          <w:rFonts w:ascii="Times New Roman" w:hAnsi="Times New Roman"/>
          <w:sz w:val="24"/>
          <w:szCs w:val="24"/>
          <w:lang w:eastAsia="ru-RU"/>
        </w:rPr>
        <w:t xml:space="preserve"> Запрещается снижени</w:t>
      </w:r>
      <w:r w:rsidR="00A56B6A">
        <w:rPr>
          <w:rFonts w:ascii="Times New Roman" w:hAnsi="Times New Roman"/>
          <w:sz w:val="24"/>
          <w:szCs w:val="24"/>
          <w:lang w:eastAsia="ru-RU"/>
        </w:rPr>
        <w:t>е</w:t>
      </w:r>
      <w:r w:rsidR="00F55B21" w:rsidRPr="005C0E1B">
        <w:rPr>
          <w:rFonts w:ascii="Times New Roman" w:hAnsi="Times New Roman"/>
          <w:sz w:val="24"/>
          <w:szCs w:val="24"/>
          <w:lang w:eastAsia="ru-RU"/>
        </w:rPr>
        <w:t xml:space="preserve"> сметной стоимости за счет применения понижающих коэффициентов к </w:t>
      </w:r>
      <w:r w:rsidR="005C0E1B">
        <w:rPr>
          <w:rFonts w:ascii="Times New Roman" w:hAnsi="Times New Roman"/>
          <w:sz w:val="24"/>
          <w:szCs w:val="24"/>
          <w:lang w:eastAsia="ru-RU"/>
        </w:rPr>
        <w:t xml:space="preserve">предельным </w:t>
      </w:r>
      <w:r w:rsidR="00F55B21" w:rsidRPr="005C0E1B">
        <w:rPr>
          <w:rFonts w:ascii="Times New Roman" w:hAnsi="Times New Roman"/>
          <w:sz w:val="24"/>
          <w:szCs w:val="24"/>
          <w:lang w:eastAsia="ru-RU"/>
        </w:rPr>
        <w:t>индексам</w:t>
      </w:r>
      <w:r w:rsidR="005C0E1B" w:rsidRPr="005C0E1B">
        <w:rPr>
          <w:rFonts w:ascii="Times New Roman" w:hAnsi="Times New Roman"/>
          <w:sz w:val="24"/>
          <w:szCs w:val="24"/>
          <w:lang w:eastAsia="ru-RU"/>
        </w:rPr>
        <w:t xml:space="preserve"> изменения сметной стоимости </w:t>
      </w:r>
      <w:r w:rsidR="00F55B21" w:rsidRPr="005C0E1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C0E1B" w:rsidRPr="005C0E1B">
        <w:rPr>
          <w:rFonts w:ascii="Times New Roman" w:hAnsi="Times New Roman"/>
          <w:sz w:val="24"/>
          <w:szCs w:val="24"/>
          <w:lang w:eastAsia="ru-RU"/>
        </w:rPr>
        <w:t>по</w:t>
      </w:r>
      <w:r w:rsidR="00F55B21" w:rsidRPr="005C0E1B">
        <w:rPr>
          <w:rFonts w:ascii="Times New Roman" w:hAnsi="Times New Roman"/>
          <w:sz w:val="24"/>
          <w:szCs w:val="24"/>
          <w:lang w:eastAsia="ru-RU"/>
        </w:rPr>
        <w:t xml:space="preserve"> стать</w:t>
      </w:r>
      <w:r w:rsidR="005C0E1B" w:rsidRPr="005C0E1B">
        <w:rPr>
          <w:rFonts w:ascii="Times New Roman" w:hAnsi="Times New Roman"/>
          <w:sz w:val="24"/>
          <w:szCs w:val="24"/>
          <w:lang w:eastAsia="ru-RU"/>
        </w:rPr>
        <w:t>ям</w:t>
      </w:r>
      <w:r w:rsidR="005C0E1B">
        <w:rPr>
          <w:rFonts w:ascii="Times New Roman" w:hAnsi="Times New Roman"/>
          <w:sz w:val="24"/>
          <w:szCs w:val="24"/>
          <w:lang w:eastAsia="ru-RU"/>
        </w:rPr>
        <w:t xml:space="preserve"> затрат</w:t>
      </w:r>
      <w:r w:rsidR="00A56B6A">
        <w:rPr>
          <w:rFonts w:ascii="Times New Roman" w:hAnsi="Times New Roman"/>
          <w:sz w:val="24"/>
          <w:szCs w:val="24"/>
          <w:lang w:eastAsia="ru-RU"/>
        </w:rPr>
        <w:t>, нормативу накладных расходов и сметной прибыли</w:t>
      </w:r>
      <w:r w:rsidR="005C0E1B">
        <w:rPr>
          <w:rFonts w:ascii="Times New Roman" w:hAnsi="Times New Roman"/>
          <w:sz w:val="24"/>
          <w:szCs w:val="24"/>
          <w:lang w:eastAsia="ru-RU"/>
        </w:rPr>
        <w:t>.</w:t>
      </w:r>
    </w:p>
    <w:sectPr w:rsidR="001B5476" w:rsidRPr="001B5476" w:rsidSect="001B5476">
      <w:footerReference w:type="default" r:id="rId8"/>
      <w:pgSz w:w="11906" w:h="16838"/>
      <w:pgMar w:top="851" w:right="850" w:bottom="851" w:left="1701" w:header="708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648" w:rsidRDefault="001A3648" w:rsidP="00413562">
      <w:pPr>
        <w:spacing w:after="0" w:line="240" w:lineRule="auto"/>
      </w:pPr>
      <w:r>
        <w:separator/>
      </w:r>
    </w:p>
  </w:endnote>
  <w:endnote w:type="continuationSeparator" w:id="0">
    <w:p w:rsidR="001A3648" w:rsidRDefault="001A3648" w:rsidP="00413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1523893812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13562" w:rsidRDefault="00413562">
            <w:pPr>
              <w:pStyle w:val="a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562" w:rsidRPr="00413562" w:rsidRDefault="00413562">
            <w:pPr>
              <w:pStyle w:val="a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3562">
              <w:rPr>
                <w:rFonts w:ascii="Times New Roman" w:hAnsi="Times New Roman" w:cs="Times New Roman"/>
                <w:sz w:val="20"/>
                <w:szCs w:val="20"/>
              </w:rPr>
              <w:t xml:space="preserve">Страница </w:t>
            </w:r>
            <w:r w:rsidR="005A0A71" w:rsidRPr="004135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4135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="005A0A71" w:rsidRPr="004135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21086E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="005A0A71" w:rsidRPr="004135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413562">
              <w:rPr>
                <w:rFonts w:ascii="Times New Roman" w:hAnsi="Times New Roman" w:cs="Times New Roman"/>
                <w:sz w:val="20"/>
                <w:szCs w:val="20"/>
              </w:rPr>
              <w:t xml:space="preserve"> из </w:t>
            </w:r>
            <w:r w:rsidR="005A0A71" w:rsidRPr="004135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4135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="005A0A71" w:rsidRPr="004135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21086E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3</w:t>
            </w:r>
            <w:r w:rsidR="005A0A71" w:rsidRPr="004135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413562" w:rsidRDefault="0041356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648" w:rsidRDefault="001A3648" w:rsidP="00413562">
      <w:pPr>
        <w:spacing w:after="0" w:line="240" w:lineRule="auto"/>
      </w:pPr>
      <w:r>
        <w:separator/>
      </w:r>
    </w:p>
  </w:footnote>
  <w:footnote w:type="continuationSeparator" w:id="0">
    <w:p w:rsidR="001A3648" w:rsidRDefault="001A3648" w:rsidP="004135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F3A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6031F89"/>
    <w:multiLevelType w:val="hybridMultilevel"/>
    <w:tmpl w:val="0D6AE0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7C5176F"/>
    <w:multiLevelType w:val="hybridMultilevel"/>
    <w:tmpl w:val="81948C30"/>
    <w:lvl w:ilvl="0" w:tplc="0419000F">
      <w:start w:val="1"/>
      <w:numFmt w:val="decimal"/>
      <w:lvlText w:val="%1."/>
      <w:lvlJc w:val="left"/>
      <w:pPr>
        <w:ind w:left="992" w:hanging="360"/>
      </w:pPr>
    </w:lvl>
    <w:lvl w:ilvl="1" w:tplc="04190019" w:tentative="1">
      <w:start w:val="1"/>
      <w:numFmt w:val="lowerLetter"/>
      <w:lvlText w:val="%2."/>
      <w:lvlJc w:val="left"/>
      <w:pPr>
        <w:ind w:left="1712" w:hanging="360"/>
      </w:pPr>
    </w:lvl>
    <w:lvl w:ilvl="2" w:tplc="0419001B" w:tentative="1">
      <w:start w:val="1"/>
      <w:numFmt w:val="lowerRoman"/>
      <w:lvlText w:val="%3."/>
      <w:lvlJc w:val="right"/>
      <w:pPr>
        <w:ind w:left="2432" w:hanging="180"/>
      </w:pPr>
    </w:lvl>
    <w:lvl w:ilvl="3" w:tplc="0419000F" w:tentative="1">
      <w:start w:val="1"/>
      <w:numFmt w:val="decimal"/>
      <w:lvlText w:val="%4."/>
      <w:lvlJc w:val="left"/>
      <w:pPr>
        <w:ind w:left="3152" w:hanging="360"/>
      </w:pPr>
    </w:lvl>
    <w:lvl w:ilvl="4" w:tplc="04190019" w:tentative="1">
      <w:start w:val="1"/>
      <w:numFmt w:val="lowerLetter"/>
      <w:lvlText w:val="%5."/>
      <w:lvlJc w:val="left"/>
      <w:pPr>
        <w:ind w:left="3872" w:hanging="360"/>
      </w:pPr>
    </w:lvl>
    <w:lvl w:ilvl="5" w:tplc="0419001B" w:tentative="1">
      <w:start w:val="1"/>
      <w:numFmt w:val="lowerRoman"/>
      <w:lvlText w:val="%6."/>
      <w:lvlJc w:val="right"/>
      <w:pPr>
        <w:ind w:left="4592" w:hanging="180"/>
      </w:pPr>
    </w:lvl>
    <w:lvl w:ilvl="6" w:tplc="0419000F" w:tentative="1">
      <w:start w:val="1"/>
      <w:numFmt w:val="decimal"/>
      <w:lvlText w:val="%7."/>
      <w:lvlJc w:val="left"/>
      <w:pPr>
        <w:ind w:left="5312" w:hanging="360"/>
      </w:pPr>
    </w:lvl>
    <w:lvl w:ilvl="7" w:tplc="04190019" w:tentative="1">
      <w:start w:val="1"/>
      <w:numFmt w:val="lowerLetter"/>
      <w:lvlText w:val="%8."/>
      <w:lvlJc w:val="left"/>
      <w:pPr>
        <w:ind w:left="6032" w:hanging="360"/>
      </w:pPr>
    </w:lvl>
    <w:lvl w:ilvl="8" w:tplc="041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3" w15:restartNumberingAfterBreak="0">
    <w:nsid w:val="2AF83024"/>
    <w:multiLevelType w:val="hybridMultilevel"/>
    <w:tmpl w:val="14FC58F2"/>
    <w:lvl w:ilvl="0" w:tplc="FF309434">
      <w:start w:val="1"/>
      <w:numFmt w:val="bullet"/>
      <w:lvlText w:val=""/>
      <w:lvlJc w:val="left"/>
      <w:pPr>
        <w:ind w:left="11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9" w:hanging="360"/>
      </w:pPr>
      <w:rPr>
        <w:rFonts w:ascii="Wingdings" w:hAnsi="Wingdings" w:hint="default"/>
      </w:rPr>
    </w:lvl>
  </w:abstractNum>
  <w:abstractNum w:abstractNumId="4" w15:restartNumberingAfterBreak="0">
    <w:nsid w:val="2FE07352"/>
    <w:multiLevelType w:val="hybridMultilevel"/>
    <w:tmpl w:val="3C2262A8"/>
    <w:lvl w:ilvl="0" w:tplc="7D2C65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D34A7A"/>
    <w:multiLevelType w:val="multilevel"/>
    <w:tmpl w:val="7A4E7F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A852405"/>
    <w:multiLevelType w:val="multilevel"/>
    <w:tmpl w:val="312CF1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AFB4BFD"/>
    <w:multiLevelType w:val="hybridMultilevel"/>
    <w:tmpl w:val="0838B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524088"/>
    <w:multiLevelType w:val="hybridMultilevel"/>
    <w:tmpl w:val="FF16BB2E"/>
    <w:lvl w:ilvl="0" w:tplc="61C2B11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A4024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93730E2"/>
    <w:multiLevelType w:val="hybridMultilevel"/>
    <w:tmpl w:val="0C3A5A66"/>
    <w:lvl w:ilvl="0" w:tplc="FF3094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A1A295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F794C98"/>
    <w:multiLevelType w:val="hybridMultilevel"/>
    <w:tmpl w:val="8166B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12"/>
  </w:num>
  <w:num w:numId="5">
    <w:abstractNumId w:val="1"/>
  </w:num>
  <w:num w:numId="6">
    <w:abstractNumId w:val="2"/>
  </w:num>
  <w:num w:numId="7">
    <w:abstractNumId w:val="5"/>
  </w:num>
  <w:num w:numId="8">
    <w:abstractNumId w:val="10"/>
  </w:num>
  <w:num w:numId="9">
    <w:abstractNumId w:val="0"/>
  </w:num>
  <w:num w:numId="10">
    <w:abstractNumId w:val="6"/>
  </w:num>
  <w:num w:numId="11">
    <w:abstractNumId w:val="11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52D7"/>
    <w:rsid w:val="00011F7D"/>
    <w:rsid w:val="00036A53"/>
    <w:rsid w:val="000531C5"/>
    <w:rsid w:val="00070FDF"/>
    <w:rsid w:val="00087F84"/>
    <w:rsid w:val="00091BBE"/>
    <w:rsid w:val="00094513"/>
    <w:rsid w:val="000965EF"/>
    <w:rsid w:val="000B5537"/>
    <w:rsid w:val="000B7774"/>
    <w:rsid w:val="000C1750"/>
    <w:rsid w:val="000D1E5B"/>
    <w:rsid w:val="000D2354"/>
    <w:rsid w:val="000F13A6"/>
    <w:rsid w:val="00100F53"/>
    <w:rsid w:val="00101CB4"/>
    <w:rsid w:val="001107CF"/>
    <w:rsid w:val="00111E73"/>
    <w:rsid w:val="00120017"/>
    <w:rsid w:val="00137AFF"/>
    <w:rsid w:val="00154737"/>
    <w:rsid w:val="0015601F"/>
    <w:rsid w:val="00167206"/>
    <w:rsid w:val="0017332D"/>
    <w:rsid w:val="001835EA"/>
    <w:rsid w:val="0019614E"/>
    <w:rsid w:val="001A3648"/>
    <w:rsid w:val="001B5476"/>
    <w:rsid w:val="001D044A"/>
    <w:rsid w:val="001E19D2"/>
    <w:rsid w:val="001E322D"/>
    <w:rsid w:val="001E4C78"/>
    <w:rsid w:val="001E6ECD"/>
    <w:rsid w:val="002028BB"/>
    <w:rsid w:val="00206EA8"/>
    <w:rsid w:val="0021086E"/>
    <w:rsid w:val="002210C7"/>
    <w:rsid w:val="00247BBB"/>
    <w:rsid w:val="00273087"/>
    <w:rsid w:val="002770C7"/>
    <w:rsid w:val="00292C0C"/>
    <w:rsid w:val="002B35BD"/>
    <w:rsid w:val="002B5B34"/>
    <w:rsid w:val="002B7EE2"/>
    <w:rsid w:val="002C58C8"/>
    <w:rsid w:val="002D0F6A"/>
    <w:rsid w:val="002E3ABE"/>
    <w:rsid w:val="002E6C2D"/>
    <w:rsid w:val="002F4F4F"/>
    <w:rsid w:val="003229C2"/>
    <w:rsid w:val="0033541B"/>
    <w:rsid w:val="00340617"/>
    <w:rsid w:val="00341E7A"/>
    <w:rsid w:val="00374F32"/>
    <w:rsid w:val="00392D10"/>
    <w:rsid w:val="003A5763"/>
    <w:rsid w:val="003C32F6"/>
    <w:rsid w:val="003C6BCA"/>
    <w:rsid w:val="004001E9"/>
    <w:rsid w:val="00407211"/>
    <w:rsid w:val="0040772B"/>
    <w:rsid w:val="00413562"/>
    <w:rsid w:val="00422B9B"/>
    <w:rsid w:val="00431717"/>
    <w:rsid w:val="004326B2"/>
    <w:rsid w:val="0045360F"/>
    <w:rsid w:val="004716BE"/>
    <w:rsid w:val="004824F4"/>
    <w:rsid w:val="00483DDB"/>
    <w:rsid w:val="004A2020"/>
    <w:rsid w:val="004B0B58"/>
    <w:rsid w:val="004B3C8F"/>
    <w:rsid w:val="004B593F"/>
    <w:rsid w:val="004C1A19"/>
    <w:rsid w:val="004C7B87"/>
    <w:rsid w:val="004D30B8"/>
    <w:rsid w:val="004D57B6"/>
    <w:rsid w:val="004D7520"/>
    <w:rsid w:val="004F01EB"/>
    <w:rsid w:val="004F55E0"/>
    <w:rsid w:val="004F6AAF"/>
    <w:rsid w:val="0050042C"/>
    <w:rsid w:val="00502759"/>
    <w:rsid w:val="0051463A"/>
    <w:rsid w:val="00515C57"/>
    <w:rsid w:val="0051791A"/>
    <w:rsid w:val="005227DB"/>
    <w:rsid w:val="0053516E"/>
    <w:rsid w:val="0053607B"/>
    <w:rsid w:val="0053700B"/>
    <w:rsid w:val="005418E7"/>
    <w:rsid w:val="005441BA"/>
    <w:rsid w:val="005454D4"/>
    <w:rsid w:val="00550E7A"/>
    <w:rsid w:val="005768C6"/>
    <w:rsid w:val="005A0A71"/>
    <w:rsid w:val="005A2073"/>
    <w:rsid w:val="005A3893"/>
    <w:rsid w:val="005B09EA"/>
    <w:rsid w:val="005C0E1B"/>
    <w:rsid w:val="005E3A45"/>
    <w:rsid w:val="006022A9"/>
    <w:rsid w:val="00627B26"/>
    <w:rsid w:val="00655BC4"/>
    <w:rsid w:val="00685DA0"/>
    <w:rsid w:val="006933C7"/>
    <w:rsid w:val="006A31AA"/>
    <w:rsid w:val="006C57E9"/>
    <w:rsid w:val="006C5833"/>
    <w:rsid w:val="006D05D5"/>
    <w:rsid w:val="006D75F4"/>
    <w:rsid w:val="006E3E24"/>
    <w:rsid w:val="006F79B8"/>
    <w:rsid w:val="007035C6"/>
    <w:rsid w:val="007175F9"/>
    <w:rsid w:val="00730E83"/>
    <w:rsid w:val="00746E56"/>
    <w:rsid w:val="0075264F"/>
    <w:rsid w:val="00776D2C"/>
    <w:rsid w:val="007B4E5A"/>
    <w:rsid w:val="007C52A0"/>
    <w:rsid w:val="007C7CD4"/>
    <w:rsid w:val="007E435A"/>
    <w:rsid w:val="00801A87"/>
    <w:rsid w:val="0080393C"/>
    <w:rsid w:val="00823397"/>
    <w:rsid w:val="008377FA"/>
    <w:rsid w:val="008A37C6"/>
    <w:rsid w:val="008A4858"/>
    <w:rsid w:val="008A4B63"/>
    <w:rsid w:val="008B40E3"/>
    <w:rsid w:val="008C0A75"/>
    <w:rsid w:val="008C608C"/>
    <w:rsid w:val="008D099D"/>
    <w:rsid w:val="008E438E"/>
    <w:rsid w:val="008F06F0"/>
    <w:rsid w:val="008F4F78"/>
    <w:rsid w:val="00903773"/>
    <w:rsid w:val="00906974"/>
    <w:rsid w:val="00944BB2"/>
    <w:rsid w:val="0094635D"/>
    <w:rsid w:val="00960870"/>
    <w:rsid w:val="00964FC8"/>
    <w:rsid w:val="00972425"/>
    <w:rsid w:val="00992947"/>
    <w:rsid w:val="009957E3"/>
    <w:rsid w:val="009B0AEF"/>
    <w:rsid w:val="009C1A75"/>
    <w:rsid w:val="009C4E79"/>
    <w:rsid w:val="009D54D2"/>
    <w:rsid w:val="009E6777"/>
    <w:rsid w:val="00A01250"/>
    <w:rsid w:val="00A07CD9"/>
    <w:rsid w:val="00A16E95"/>
    <w:rsid w:val="00A42F58"/>
    <w:rsid w:val="00A50FB7"/>
    <w:rsid w:val="00A56999"/>
    <w:rsid w:val="00A56B6A"/>
    <w:rsid w:val="00A722F3"/>
    <w:rsid w:val="00A7392E"/>
    <w:rsid w:val="00A91799"/>
    <w:rsid w:val="00AA0BF6"/>
    <w:rsid w:val="00AB18D5"/>
    <w:rsid w:val="00AB2CB8"/>
    <w:rsid w:val="00AB2D28"/>
    <w:rsid w:val="00AB3BAD"/>
    <w:rsid w:val="00AB418B"/>
    <w:rsid w:val="00AB6D73"/>
    <w:rsid w:val="00AD7805"/>
    <w:rsid w:val="00AF4316"/>
    <w:rsid w:val="00B05B51"/>
    <w:rsid w:val="00B1188F"/>
    <w:rsid w:val="00B15C24"/>
    <w:rsid w:val="00B2094B"/>
    <w:rsid w:val="00B4384E"/>
    <w:rsid w:val="00B43AF1"/>
    <w:rsid w:val="00B53A6B"/>
    <w:rsid w:val="00B61B4F"/>
    <w:rsid w:val="00B74DD0"/>
    <w:rsid w:val="00B9422F"/>
    <w:rsid w:val="00BB3D4B"/>
    <w:rsid w:val="00BC0516"/>
    <w:rsid w:val="00BC09FD"/>
    <w:rsid w:val="00BC72BD"/>
    <w:rsid w:val="00BD6FCB"/>
    <w:rsid w:val="00BE636B"/>
    <w:rsid w:val="00BF4475"/>
    <w:rsid w:val="00BF5334"/>
    <w:rsid w:val="00C0167F"/>
    <w:rsid w:val="00C21B4A"/>
    <w:rsid w:val="00C234E9"/>
    <w:rsid w:val="00C24D19"/>
    <w:rsid w:val="00C26E29"/>
    <w:rsid w:val="00C27757"/>
    <w:rsid w:val="00C37B6C"/>
    <w:rsid w:val="00C44B38"/>
    <w:rsid w:val="00C47CA0"/>
    <w:rsid w:val="00C74483"/>
    <w:rsid w:val="00C86E12"/>
    <w:rsid w:val="00C87F19"/>
    <w:rsid w:val="00C9493D"/>
    <w:rsid w:val="00CA2242"/>
    <w:rsid w:val="00CA7225"/>
    <w:rsid w:val="00CB2AC3"/>
    <w:rsid w:val="00CB363D"/>
    <w:rsid w:val="00CB52D7"/>
    <w:rsid w:val="00CB679F"/>
    <w:rsid w:val="00CC1A92"/>
    <w:rsid w:val="00CC74FF"/>
    <w:rsid w:val="00CE0B0C"/>
    <w:rsid w:val="00CE5D16"/>
    <w:rsid w:val="00D1522A"/>
    <w:rsid w:val="00D2169A"/>
    <w:rsid w:val="00D21B01"/>
    <w:rsid w:val="00D23EA5"/>
    <w:rsid w:val="00D34398"/>
    <w:rsid w:val="00D345E6"/>
    <w:rsid w:val="00D42EAD"/>
    <w:rsid w:val="00D46B80"/>
    <w:rsid w:val="00D50F34"/>
    <w:rsid w:val="00D52ABD"/>
    <w:rsid w:val="00D545E2"/>
    <w:rsid w:val="00D56869"/>
    <w:rsid w:val="00D636D6"/>
    <w:rsid w:val="00D64991"/>
    <w:rsid w:val="00D94CBF"/>
    <w:rsid w:val="00DA2A65"/>
    <w:rsid w:val="00DA5A2A"/>
    <w:rsid w:val="00DC1256"/>
    <w:rsid w:val="00DC70C8"/>
    <w:rsid w:val="00DC7E06"/>
    <w:rsid w:val="00DD1186"/>
    <w:rsid w:val="00DF219C"/>
    <w:rsid w:val="00E01200"/>
    <w:rsid w:val="00E03FA6"/>
    <w:rsid w:val="00E04F88"/>
    <w:rsid w:val="00E327A7"/>
    <w:rsid w:val="00E401A8"/>
    <w:rsid w:val="00E426CC"/>
    <w:rsid w:val="00E60B54"/>
    <w:rsid w:val="00E7081D"/>
    <w:rsid w:val="00E71875"/>
    <w:rsid w:val="00E72529"/>
    <w:rsid w:val="00E73C44"/>
    <w:rsid w:val="00EE023E"/>
    <w:rsid w:val="00EF4550"/>
    <w:rsid w:val="00F045BD"/>
    <w:rsid w:val="00F07C48"/>
    <w:rsid w:val="00F10001"/>
    <w:rsid w:val="00F15D19"/>
    <w:rsid w:val="00F1662F"/>
    <w:rsid w:val="00F16EA9"/>
    <w:rsid w:val="00F44D55"/>
    <w:rsid w:val="00F460F4"/>
    <w:rsid w:val="00F55B21"/>
    <w:rsid w:val="00F85358"/>
    <w:rsid w:val="00F870B6"/>
    <w:rsid w:val="00FB5B9D"/>
    <w:rsid w:val="00FE0977"/>
    <w:rsid w:val="00FF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34959F-0F35-4BCF-8F67-FBCEE1CFD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A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B52D7"/>
    <w:pPr>
      <w:ind w:left="720"/>
      <w:contextualSpacing/>
    </w:pPr>
  </w:style>
  <w:style w:type="paragraph" w:customStyle="1" w:styleId="a4">
    <w:name w:val="a4"/>
    <w:basedOn w:val="a"/>
    <w:rsid w:val="008C0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a5"/>
    <w:basedOn w:val="a"/>
    <w:rsid w:val="008C0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9C4E7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9C4E7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9C4E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40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40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061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413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13562"/>
  </w:style>
  <w:style w:type="paragraph" w:styleId="ad">
    <w:name w:val="footer"/>
    <w:basedOn w:val="a"/>
    <w:link w:val="ae"/>
    <w:uiPriority w:val="99"/>
    <w:unhideWhenUsed/>
    <w:rsid w:val="00413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13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6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1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9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6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4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3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CEF21-BEBE-405E-9A7E-2E715DCF7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1383</Words>
  <Characters>7887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 TE</Company>
  <LinksUpToDate>false</LinksUpToDate>
  <CharactersWithSpaces>9252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SukhenkoM</dc:creator>
  <cp:keywords/>
  <dc:description/>
  <cp:lastModifiedBy>Туниекова Ольга Юрьевна</cp:lastModifiedBy>
  <cp:revision>7</cp:revision>
  <cp:lastPrinted>2014-09-09T08:01:00Z</cp:lastPrinted>
  <dcterms:created xsi:type="dcterms:W3CDTF">2014-09-09T07:54:00Z</dcterms:created>
  <dcterms:modified xsi:type="dcterms:W3CDTF">2018-10-11T06:03:00Z</dcterms:modified>
</cp:coreProperties>
</file>