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CDB" w:rsidRPr="000C3CDB" w:rsidRDefault="000C3CDB" w:rsidP="000C3CDB">
      <w:pPr>
        <w:spacing w:after="144" w:line="240" w:lineRule="auto"/>
        <w:jc w:val="center"/>
        <w:outlineLvl w:val="0"/>
        <w:rPr>
          <w:rFonts w:ascii="Arial" w:eastAsia="Times New Roman" w:hAnsi="Arial" w:cs="Arial"/>
          <w:b/>
          <w:bCs/>
          <w:color w:val="000000"/>
          <w:kern w:val="36"/>
          <w:sz w:val="18"/>
          <w:szCs w:val="18"/>
          <w:lang w:eastAsia="ru-RU"/>
        </w:rPr>
      </w:pPr>
      <w:r w:rsidRPr="000C3CDB">
        <w:rPr>
          <w:rFonts w:ascii="Arial" w:eastAsia="Times New Roman" w:hAnsi="Arial" w:cs="Arial"/>
          <w:b/>
          <w:bCs/>
          <w:color w:val="000000"/>
          <w:kern w:val="36"/>
          <w:sz w:val="18"/>
          <w:szCs w:val="18"/>
          <w:lang w:eastAsia="ru-RU"/>
        </w:rPr>
        <w:t>Запрос цен № 700103</w:t>
      </w:r>
      <w:r w:rsidRPr="000C3CDB">
        <w:rPr>
          <w:rFonts w:ascii="Arial" w:eastAsia="Times New Roman" w:hAnsi="Arial" w:cs="Arial"/>
          <w:b/>
          <w:bCs/>
          <w:color w:val="000000"/>
          <w:kern w:val="36"/>
          <w:sz w:val="18"/>
          <w:szCs w:val="18"/>
          <w:lang w:eastAsia="ru-RU"/>
        </w:rPr>
        <w:br/>
        <w:t>Открытый запрос цен на право заключения договора на поставку запасных частей для ремонта автотранспорта филиала А</w:t>
      </w:r>
      <w:bookmarkStart w:id="0" w:name="_GoBack"/>
      <w:bookmarkEnd w:id="0"/>
      <w:r w:rsidRPr="000C3CDB">
        <w:rPr>
          <w:rFonts w:ascii="Arial" w:eastAsia="Times New Roman" w:hAnsi="Arial" w:cs="Arial"/>
          <w:b/>
          <w:bCs/>
          <w:color w:val="000000"/>
          <w:kern w:val="36"/>
          <w:sz w:val="18"/>
          <w:szCs w:val="18"/>
          <w:lang w:eastAsia="ru-RU"/>
        </w:rPr>
        <w:t>О "Тюменьэнерго" Нефтеюганские электрические сети</w:t>
      </w:r>
    </w:p>
    <w:p w:rsidR="000C3CDB" w:rsidRPr="000C3CDB" w:rsidRDefault="000C3CDB" w:rsidP="000C3CDB">
      <w:pPr>
        <w:spacing w:before="171" w:after="171" w:line="240" w:lineRule="auto"/>
        <w:rPr>
          <w:rFonts w:ascii="Arial" w:eastAsia="Times New Roman" w:hAnsi="Arial" w:cs="Arial"/>
          <w:color w:val="000000"/>
          <w:sz w:val="18"/>
          <w:szCs w:val="18"/>
          <w:lang w:eastAsia="ru-RU"/>
        </w:rPr>
      </w:pPr>
      <w:r w:rsidRPr="000C3CDB">
        <w:rPr>
          <w:rFonts w:ascii="Arial" w:eastAsia="Times New Roman" w:hAnsi="Arial" w:cs="Arial"/>
          <w:color w:val="000000"/>
          <w:sz w:val="18"/>
          <w:szCs w:val="18"/>
          <w:lang w:eastAsia="ru-RU"/>
        </w:rPr>
        <w:t>Приём заявок завершается 26.09.2016 в 13:00 по московскому времени</w:t>
      </w:r>
      <w:r w:rsidRPr="000C3CDB">
        <w:rPr>
          <w:rFonts w:ascii="Arial" w:eastAsia="Times New Roman" w:hAnsi="Arial" w:cs="Arial"/>
          <w:color w:val="E4002B"/>
          <w:sz w:val="18"/>
          <w:szCs w:val="18"/>
          <w:lang w:eastAsia="ru-RU"/>
        </w:rPr>
        <w:t xml:space="preserve"> (через 16 суток, 23 часа, 18 минут и 0 секунд) </w:t>
      </w:r>
      <w:r w:rsidRPr="000C3CDB">
        <w:rPr>
          <w:rFonts w:ascii="Arial" w:eastAsia="Times New Roman" w:hAnsi="Arial" w:cs="Arial"/>
          <w:vanish/>
          <w:color w:val="E4002B"/>
          <w:sz w:val="18"/>
          <w:szCs w:val="18"/>
          <w:lang w:eastAsia="ru-RU"/>
        </w:rPr>
        <w:t xml:space="preserve">(завершён) </w:t>
      </w:r>
      <w:r w:rsidRPr="000C3CDB">
        <w:rPr>
          <w:rFonts w:ascii="Arial" w:eastAsia="Times New Roman" w:hAnsi="Arial" w:cs="Arial"/>
          <w:vanish/>
          <w:color w:val="E4002B"/>
          <w:sz w:val="18"/>
          <w:szCs w:val="18"/>
          <w:lang w:eastAsia="ru-RU"/>
        </w:rPr>
        <w:br/>
      </w:r>
      <w:r w:rsidRPr="000C3CDB">
        <w:rPr>
          <w:rFonts w:ascii="Arial" w:eastAsia="Times New Roman" w:hAnsi="Arial" w:cs="Arial"/>
          <w:b/>
          <w:bCs/>
          <w:vanish/>
          <w:color w:val="E4002B"/>
          <w:sz w:val="18"/>
          <w:szCs w:val="18"/>
          <w:lang w:eastAsia="ru-RU"/>
        </w:rPr>
        <w:t>Не удалось обновить дату и время окончания процедуры! Проверьте соединение с интернетом и обновите страницу!</w:t>
      </w:r>
      <w:r w:rsidRPr="000C3CDB">
        <w:rPr>
          <w:rFonts w:ascii="Arial" w:eastAsia="Times New Roman" w:hAnsi="Arial" w:cs="Arial"/>
          <w:vanish/>
          <w:color w:val="E4002B"/>
          <w:sz w:val="18"/>
          <w:szCs w:val="18"/>
          <w:lang w:eastAsia="ru-RU"/>
        </w:rPr>
        <w:t xml:space="preserve"> </w:t>
      </w:r>
      <w:r w:rsidRPr="000C3CDB">
        <w:rPr>
          <w:rFonts w:ascii="Arial" w:eastAsia="Times New Roman" w:hAnsi="Arial" w:cs="Arial"/>
          <w:color w:val="000000"/>
          <w:sz w:val="18"/>
          <w:szCs w:val="18"/>
          <w:lang w:eastAsia="ru-RU"/>
        </w:rPr>
        <w:t>.</w:t>
      </w:r>
    </w:p>
    <w:p w:rsidR="000C3CDB" w:rsidRPr="000C3CDB" w:rsidRDefault="000C3CDB" w:rsidP="000C3CDB">
      <w:pPr>
        <w:numPr>
          <w:ilvl w:val="0"/>
          <w:numId w:val="1"/>
        </w:numPr>
        <w:pBdr>
          <w:bottom w:val="single" w:sz="12" w:space="4" w:color="F2F0EB"/>
        </w:pBdr>
        <w:spacing w:after="257" w:line="240" w:lineRule="auto"/>
        <w:ind w:left="0" w:right="171"/>
        <w:rPr>
          <w:rFonts w:ascii="Arial" w:eastAsia="Times New Roman" w:hAnsi="Arial" w:cs="Arial"/>
          <w:color w:val="000000"/>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0C3CDB" w:rsidRPr="000C3CDB" w:rsidTr="000C3CDB">
        <w:trPr>
          <w:tblCellSpacing w:w="0" w:type="dxa"/>
        </w:trPr>
        <w:tc>
          <w:tcPr>
            <w:tcW w:w="4950" w:type="pct"/>
            <w:hideMark/>
          </w:tcPr>
          <w:tbl>
            <w:tblPr>
              <w:tblW w:w="5000" w:type="pct"/>
              <w:tblCellSpacing w:w="6" w:type="dxa"/>
              <w:tblCellMar>
                <w:left w:w="0" w:type="dxa"/>
                <w:right w:w="0" w:type="dxa"/>
              </w:tblCellMar>
              <w:tblLook w:val="04A0" w:firstRow="1" w:lastRow="0" w:firstColumn="1" w:lastColumn="0" w:noHBand="0" w:noVBand="1"/>
            </w:tblPr>
            <w:tblGrid>
              <w:gridCol w:w="9355"/>
            </w:tblGrid>
            <w:tr w:rsidR="000C3CDB" w:rsidRPr="000C3CDB">
              <w:trPr>
                <w:tblCellSpacing w:w="6" w:type="dxa"/>
              </w:trPr>
              <w:tc>
                <w:tcPr>
                  <w:tcW w:w="0" w:type="auto"/>
                  <w:shd w:val="clear" w:color="auto" w:fill="C7CCD3"/>
                  <w:tcMar>
                    <w:top w:w="75" w:type="dxa"/>
                    <w:left w:w="75" w:type="dxa"/>
                    <w:bottom w:w="75" w:type="dxa"/>
                    <w:right w:w="75" w:type="dxa"/>
                  </w:tcMar>
                  <w:hideMark/>
                </w:tcPr>
                <w:p w:rsidR="000C3CDB" w:rsidRPr="000C3CDB" w:rsidRDefault="000C3CDB" w:rsidP="000C3CDB">
                  <w:pPr>
                    <w:shd w:val="clear" w:color="auto" w:fill="C7CCD3"/>
                    <w:spacing w:after="0" w:line="240" w:lineRule="auto"/>
                    <w:outlineLvl w:val="2"/>
                    <w:rPr>
                      <w:rFonts w:ascii="Arial" w:eastAsia="Times New Roman" w:hAnsi="Arial" w:cs="Arial"/>
                      <w:color w:val="333333"/>
                      <w:sz w:val="18"/>
                      <w:szCs w:val="18"/>
                      <w:lang w:eastAsia="ru-RU"/>
                    </w:rPr>
                  </w:pPr>
                  <w:r w:rsidRPr="000C3CDB">
                    <w:rPr>
                      <w:rFonts w:ascii="Arial" w:eastAsia="Times New Roman" w:hAnsi="Arial" w:cs="Arial"/>
                      <w:color w:val="333333"/>
                      <w:sz w:val="18"/>
                      <w:szCs w:val="18"/>
                      <w:lang w:eastAsia="ru-RU"/>
                    </w:rPr>
                    <w:t>Открытый запрос цен на право заключения договора на поставку запасных частей для ремонта автотранспорта филиала АО "Тюменьэнерго" Нефтеюганские электрические сети</w:t>
                  </w:r>
                  <w:r w:rsidRPr="000C3CDB">
                    <w:rPr>
                      <w:rFonts w:ascii="Arial" w:eastAsia="Times New Roman" w:hAnsi="Arial" w:cs="Arial"/>
                      <w:color w:val="333333"/>
                      <w:sz w:val="18"/>
                      <w:szCs w:val="18"/>
                      <w:lang w:eastAsia="ru-RU"/>
                    </w:rPr>
                    <w:br/>
                    <w:t xml:space="preserve">Поставка запасных частей для ремонта </w:t>
                  </w:r>
                  <w:proofErr w:type="spellStart"/>
                  <w:r w:rsidRPr="000C3CDB">
                    <w:rPr>
                      <w:rFonts w:ascii="Arial" w:eastAsia="Times New Roman" w:hAnsi="Arial" w:cs="Arial"/>
                      <w:color w:val="333333"/>
                      <w:sz w:val="18"/>
                      <w:szCs w:val="18"/>
                      <w:lang w:eastAsia="ru-RU"/>
                    </w:rPr>
                    <w:t>автотранспор</w:t>
                  </w:r>
                  <w:proofErr w:type="spellEnd"/>
                  <w:r w:rsidRPr="000C3CDB">
                    <w:rPr>
                      <w:rFonts w:ascii="Arial" w:eastAsia="Times New Roman" w:hAnsi="Arial" w:cs="Arial"/>
                      <w:color w:val="333333"/>
                      <w:sz w:val="18"/>
                      <w:szCs w:val="18"/>
                      <w:lang w:eastAsia="ru-RU"/>
                    </w:rPr>
                    <w:t xml:space="preserve">... Развернуть </w:t>
                  </w:r>
                </w:p>
                <w:p w:rsidR="000C3CDB" w:rsidRPr="000C3CDB" w:rsidRDefault="000C3CDB" w:rsidP="000C3CDB">
                  <w:pPr>
                    <w:shd w:val="clear" w:color="auto" w:fill="C7CCD3"/>
                    <w:spacing w:after="0" w:line="240" w:lineRule="auto"/>
                    <w:outlineLvl w:val="2"/>
                    <w:rPr>
                      <w:rFonts w:ascii="Arial" w:eastAsia="Times New Roman" w:hAnsi="Arial" w:cs="Arial"/>
                      <w:vanish/>
                      <w:color w:val="333333"/>
                      <w:sz w:val="18"/>
                      <w:szCs w:val="18"/>
                      <w:lang w:eastAsia="ru-RU"/>
                    </w:rPr>
                  </w:pPr>
                  <w:r w:rsidRPr="000C3CDB">
                    <w:rPr>
                      <w:rFonts w:ascii="Arial" w:eastAsia="Times New Roman" w:hAnsi="Arial" w:cs="Arial"/>
                      <w:color w:val="333333"/>
                      <w:sz w:val="18"/>
                      <w:szCs w:val="18"/>
                      <w:lang w:eastAsia="ru-RU"/>
                    </w:rPr>
                    <w:t>Открытый запрос цен на право заключения договора на поставку запасных частей для ремонта автотранспорта филиала АО "Тюменьэнерго" Нефтеюганские электрические сети</w:t>
                  </w:r>
                  <w:r w:rsidRPr="000C3CDB">
                    <w:rPr>
                      <w:rFonts w:ascii="Arial" w:eastAsia="Times New Roman" w:hAnsi="Arial" w:cs="Arial"/>
                      <w:color w:val="333333"/>
                      <w:sz w:val="18"/>
                      <w:szCs w:val="18"/>
                      <w:lang w:eastAsia="ru-RU"/>
                    </w:rPr>
                    <w:br/>
                    <w:t>Поставка запасных частей для ремонта автотранспорта филиала АО "Тюменьэнерго" Нефтеюганские электрические сети (Поставка запасных частей)</w:t>
                  </w:r>
                  <w:r w:rsidRPr="000C3CDB">
                    <w:rPr>
                      <w:rFonts w:ascii="Arial" w:eastAsia="Times New Roman" w:hAnsi="Arial" w:cs="Arial"/>
                      <w:vanish/>
                      <w:color w:val="333333"/>
                      <w:sz w:val="18"/>
                      <w:szCs w:val="18"/>
                      <w:lang w:eastAsia="ru-RU"/>
                    </w:rPr>
                    <w:t xml:space="preserve"> Свернуть </w:t>
                  </w:r>
                </w:p>
              </w:tc>
            </w:tr>
            <w:tr w:rsidR="000C3CDB" w:rsidRPr="000C3CDB">
              <w:trPr>
                <w:tblCellSpacing w:w="6" w:type="dxa"/>
              </w:trPr>
              <w:tc>
                <w:tcPr>
                  <w:tcW w:w="0" w:type="auto"/>
                  <w:shd w:val="clear" w:color="auto" w:fill="DDE3EB"/>
                  <w:hideMark/>
                </w:tcPr>
                <w:tbl>
                  <w:tblPr>
                    <w:tblW w:w="5000" w:type="pct"/>
                    <w:tblCellSpacing w:w="0" w:type="dxa"/>
                    <w:tblCellMar>
                      <w:top w:w="36" w:type="dxa"/>
                      <w:left w:w="36" w:type="dxa"/>
                      <w:bottom w:w="36" w:type="dxa"/>
                      <w:right w:w="36" w:type="dxa"/>
                    </w:tblCellMar>
                    <w:tblLook w:val="04A0" w:firstRow="1" w:lastRow="0" w:firstColumn="1" w:lastColumn="0" w:noHBand="0" w:noVBand="1"/>
                  </w:tblPr>
                  <w:tblGrid>
                    <w:gridCol w:w="3732"/>
                    <w:gridCol w:w="5599"/>
                  </w:tblGrid>
                  <w:tr w:rsidR="000C3CDB" w:rsidRPr="000C3CDB">
                    <w:trPr>
                      <w:tblCellSpacing w:w="0" w:type="dxa"/>
                    </w:trPr>
                    <w:tc>
                      <w:tcPr>
                        <w:tcW w:w="2000" w:type="pct"/>
                        <w:shd w:val="clear" w:color="auto" w:fill="DDE3EB"/>
                        <w:hideMark/>
                      </w:tcPr>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color w:val="000000"/>
                            <w:sz w:val="18"/>
                            <w:szCs w:val="18"/>
                            <w:lang w:eastAsia="ru-RU"/>
                          </w:rPr>
                          <w:t>Категории классификатора:</w:t>
                        </w:r>
                      </w:p>
                    </w:tc>
                    <w:tc>
                      <w:tcPr>
                        <w:tcW w:w="0" w:type="auto"/>
                        <w:shd w:val="clear" w:color="auto" w:fill="DDE3EB"/>
                        <w:hideMark/>
                      </w:tcPr>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color w:val="000000"/>
                            <w:sz w:val="18"/>
                            <w:szCs w:val="18"/>
                            <w:lang w:eastAsia="ru-RU"/>
                          </w:rPr>
                          <w:t>5030090 </w:t>
                        </w:r>
                        <w:hyperlink r:id="rId6" w:history="1">
                          <w:r w:rsidRPr="000C3CDB">
                            <w:rPr>
                              <w:rFonts w:ascii="Arial" w:eastAsia="Times New Roman" w:hAnsi="Arial" w:cs="Arial"/>
                              <w:color w:val="1367CF"/>
                              <w:sz w:val="18"/>
                              <w:szCs w:val="18"/>
                              <w:bdr w:val="none" w:sz="0" w:space="0" w:color="auto" w:frame="1"/>
                              <w:lang w:eastAsia="ru-RU"/>
                            </w:rPr>
                            <w:t>Услуги по торговле деталями и принадлежностями к автомобилям прочие</w:t>
                          </w:r>
                        </w:hyperlink>
                      </w:p>
                    </w:tc>
                  </w:tr>
                  <w:tr w:rsidR="000C3CDB" w:rsidRPr="000C3CDB">
                    <w:trPr>
                      <w:tblCellSpacing w:w="0" w:type="dxa"/>
                    </w:trPr>
                    <w:tc>
                      <w:tcPr>
                        <w:tcW w:w="2000" w:type="pct"/>
                        <w:shd w:val="clear" w:color="auto" w:fill="EDF0F3"/>
                        <w:hideMark/>
                      </w:tcPr>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color w:val="000000"/>
                            <w:sz w:val="18"/>
                            <w:szCs w:val="18"/>
                            <w:lang w:eastAsia="ru-RU"/>
                          </w:rPr>
                          <w:t>Категория ОКПД</w:t>
                        </w:r>
                        <w:proofErr w:type="gramStart"/>
                        <w:r w:rsidRPr="000C3CDB">
                          <w:rPr>
                            <w:rFonts w:ascii="Arial" w:eastAsia="Times New Roman" w:hAnsi="Arial" w:cs="Arial"/>
                            <w:color w:val="000000"/>
                            <w:sz w:val="18"/>
                            <w:szCs w:val="18"/>
                            <w:lang w:eastAsia="ru-RU"/>
                          </w:rPr>
                          <w:t>2</w:t>
                        </w:r>
                        <w:proofErr w:type="gramEnd"/>
                        <w:r w:rsidRPr="000C3CDB">
                          <w:rPr>
                            <w:rFonts w:ascii="Arial" w:eastAsia="Times New Roman" w:hAnsi="Arial" w:cs="Arial"/>
                            <w:color w:val="000000"/>
                            <w:sz w:val="18"/>
                            <w:szCs w:val="18"/>
                            <w:lang w:eastAsia="ru-RU"/>
                          </w:rPr>
                          <w:t>:</w:t>
                        </w:r>
                      </w:p>
                    </w:tc>
                    <w:tc>
                      <w:tcPr>
                        <w:tcW w:w="0" w:type="auto"/>
                        <w:shd w:val="clear" w:color="auto" w:fill="EDF0F3"/>
                        <w:hideMark/>
                      </w:tcPr>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b/>
                            <w:bCs/>
                            <w:color w:val="000000"/>
                            <w:sz w:val="18"/>
                            <w:szCs w:val="18"/>
                            <w:lang w:eastAsia="ru-RU"/>
                          </w:rPr>
                          <w:t>45.32.29.000</w:t>
                        </w:r>
                        <w:r w:rsidRPr="000C3CDB">
                          <w:rPr>
                            <w:rFonts w:ascii="Arial" w:eastAsia="Times New Roman" w:hAnsi="Arial" w:cs="Arial"/>
                            <w:color w:val="000000"/>
                            <w:sz w:val="18"/>
                            <w:szCs w:val="18"/>
                            <w:lang w:eastAsia="ru-RU"/>
                          </w:rPr>
                          <w:t>  Услуги по розничной торговле деталями, узлами и принадлежностями автотранспортных сре</w:t>
                        </w:r>
                        <w:proofErr w:type="gramStart"/>
                        <w:r w:rsidRPr="000C3CDB">
                          <w:rPr>
                            <w:rFonts w:ascii="Arial" w:eastAsia="Times New Roman" w:hAnsi="Arial" w:cs="Arial"/>
                            <w:color w:val="000000"/>
                            <w:sz w:val="18"/>
                            <w:szCs w:val="18"/>
                            <w:lang w:eastAsia="ru-RU"/>
                          </w:rPr>
                          <w:t>дств пр</w:t>
                        </w:r>
                        <w:proofErr w:type="gramEnd"/>
                        <w:r w:rsidRPr="000C3CDB">
                          <w:rPr>
                            <w:rFonts w:ascii="Arial" w:eastAsia="Times New Roman" w:hAnsi="Arial" w:cs="Arial"/>
                            <w:color w:val="000000"/>
                            <w:sz w:val="18"/>
                            <w:szCs w:val="18"/>
                            <w:lang w:eastAsia="ru-RU"/>
                          </w:rPr>
                          <w:t>очие, не включенные в другие группировки</w:t>
                        </w:r>
                      </w:p>
                    </w:tc>
                  </w:tr>
                  <w:tr w:rsidR="000C3CDB" w:rsidRPr="000C3CDB">
                    <w:trPr>
                      <w:tblCellSpacing w:w="0" w:type="dxa"/>
                    </w:trPr>
                    <w:tc>
                      <w:tcPr>
                        <w:tcW w:w="2000" w:type="pct"/>
                        <w:shd w:val="clear" w:color="auto" w:fill="DDE3EB"/>
                        <w:hideMark/>
                      </w:tcPr>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color w:val="000000"/>
                            <w:sz w:val="18"/>
                            <w:szCs w:val="18"/>
                            <w:lang w:eastAsia="ru-RU"/>
                          </w:rPr>
                          <w:t>Категория ОКВЭД</w:t>
                        </w:r>
                        <w:proofErr w:type="gramStart"/>
                        <w:r w:rsidRPr="000C3CDB">
                          <w:rPr>
                            <w:rFonts w:ascii="Arial" w:eastAsia="Times New Roman" w:hAnsi="Arial" w:cs="Arial"/>
                            <w:color w:val="000000"/>
                            <w:sz w:val="18"/>
                            <w:szCs w:val="18"/>
                            <w:lang w:eastAsia="ru-RU"/>
                          </w:rPr>
                          <w:t>2</w:t>
                        </w:r>
                        <w:proofErr w:type="gramEnd"/>
                        <w:r w:rsidRPr="000C3CDB">
                          <w:rPr>
                            <w:rFonts w:ascii="Arial" w:eastAsia="Times New Roman" w:hAnsi="Arial" w:cs="Arial"/>
                            <w:color w:val="000000"/>
                            <w:sz w:val="18"/>
                            <w:szCs w:val="18"/>
                            <w:lang w:eastAsia="ru-RU"/>
                          </w:rPr>
                          <w:t>:</w:t>
                        </w:r>
                      </w:p>
                    </w:tc>
                    <w:tc>
                      <w:tcPr>
                        <w:tcW w:w="0" w:type="auto"/>
                        <w:shd w:val="clear" w:color="auto" w:fill="DDE3EB"/>
                        <w:hideMark/>
                      </w:tcPr>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b/>
                            <w:bCs/>
                            <w:color w:val="000000"/>
                            <w:sz w:val="18"/>
                            <w:szCs w:val="18"/>
                            <w:lang w:eastAsia="ru-RU"/>
                          </w:rPr>
                          <w:t>45.32.29</w:t>
                        </w:r>
                        <w:r w:rsidRPr="000C3CDB">
                          <w:rPr>
                            <w:rFonts w:ascii="Arial" w:eastAsia="Times New Roman" w:hAnsi="Arial" w:cs="Arial"/>
                            <w:color w:val="000000"/>
                            <w:sz w:val="18"/>
                            <w:szCs w:val="18"/>
                            <w:lang w:eastAsia="ru-RU"/>
                          </w:rPr>
                          <w:t>  Торговля розничная автомобильными деталями, узлами и принадлежностями прочая, не включенная в другие группировки</w:t>
                        </w:r>
                      </w:p>
                    </w:tc>
                  </w:tr>
                  <w:tr w:rsidR="000C3CDB" w:rsidRPr="000C3CDB">
                    <w:trPr>
                      <w:tblCellSpacing w:w="0" w:type="dxa"/>
                    </w:trPr>
                    <w:tc>
                      <w:tcPr>
                        <w:tcW w:w="2000" w:type="pct"/>
                        <w:shd w:val="clear" w:color="auto" w:fill="EDF0F3"/>
                        <w:hideMark/>
                      </w:tcPr>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color w:val="000000"/>
                            <w:sz w:val="18"/>
                            <w:szCs w:val="18"/>
                            <w:lang w:eastAsia="ru-RU"/>
                          </w:rPr>
                          <w:t>Количество:</w:t>
                        </w:r>
                      </w:p>
                    </w:tc>
                    <w:tc>
                      <w:tcPr>
                        <w:tcW w:w="0" w:type="auto"/>
                        <w:shd w:val="clear" w:color="auto" w:fill="EDF0F3"/>
                        <w:hideMark/>
                      </w:tcPr>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color w:val="000000"/>
                            <w:sz w:val="18"/>
                            <w:szCs w:val="18"/>
                            <w:lang w:eastAsia="ru-RU"/>
                          </w:rPr>
                          <w:t>Не определено</w:t>
                        </w:r>
                      </w:p>
                    </w:tc>
                  </w:tr>
                  <w:tr w:rsidR="000C3CDB" w:rsidRPr="000C3CDB">
                    <w:trPr>
                      <w:tblCellSpacing w:w="0" w:type="dxa"/>
                    </w:trPr>
                    <w:tc>
                      <w:tcPr>
                        <w:tcW w:w="2000" w:type="pct"/>
                        <w:shd w:val="clear" w:color="auto" w:fill="DDE3EB"/>
                        <w:hideMark/>
                      </w:tcPr>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color w:val="000000"/>
                            <w:sz w:val="18"/>
                            <w:szCs w:val="18"/>
                            <w:lang w:eastAsia="ru-RU"/>
                          </w:rPr>
                          <w:t>Общая стоимость закупки:</w:t>
                        </w:r>
                      </w:p>
                    </w:tc>
                    <w:tc>
                      <w:tcPr>
                        <w:tcW w:w="0" w:type="auto"/>
                        <w:shd w:val="clear" w:color="auto" w:fill="DDE3EB"/>
                        <w:hideMark/>
                      </w:tcPr>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b/>
                            <w:bCs/>
                            <w:color w:val="000000"/>
                            <w:sz w:val="18"/>
                            <w:szCs w:val="18"/>
                            <w:lang w:eastAsia="ru-RU"/>
                          </w:rPr>
                          <w:t>3 014 042,00 руб. (цена с НДС)</w:t>
                        </w:r>
                      </w:p>
                    </w:tc>
                  </w:tr>
                  <w:tr w:rsidR="000C3CDB" w:rsidRPr="000C3CDB">
                    <w:trPr>
                      <w:tblCellSpacing w:w="0" w:type="dxa"/>
                    </w:trPr>
                    <w:tc>
                      <w:tcPr>
                        <w:tcW w:w="2000" w:type="pct"/>
                        <w:shd w:val="clear" w:color="auto" w:fill="EDF0F3"/>
                        <w:hideMark/>
                      </w:tcPr>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color w:val="000000"/>
                            <w:sz w:val="18"/>
                            <w:szCs w:val="18"/>
                            <w:lang w:eastAsia="ru-RU"/>
                          </w:rPr>
                          <w:t>При выборе победителя учитывается:</w:t>
                        </w:r>
                      </w:p>
                    </w:tc>
                    <w:tc>
                      <w:tcPr>
                        <w:tcW w:w="0" w:type="auto"/>
                        <w:shd w:val="clear" w:color="auto" w:fill="EDF0F3"/>
                        <w:hideMark/>
                      </w:tcPr>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color w:val="000000"/>
                            <w:sz w:val="18"/>
                            <w:szCs w:val="18"/>
                            <w:lang w:eastAsia="ru-RU"/>
                          </w:rPr>
                          <w:t>Цена с НДС (</w:t>
                        </w:r>
                        <w:hyperlink r:id="rId7" w:history="1">
                          <w:r w:rsidRPr="000C3CDB">
                            <w:rPr>
                              <w:rFonts w:ascii="Arial" w:eastAsia="Times New Roman" w:hAnsi="Arial" w:cs="Arial"/>
                              <w:color w:val="1367CF"/>
                              <w:sz w:val="18"/>
                              <w:szCs w:val="18"/>
                              <w:bdr w:val="none" w:sz="0" w:space="0" w:color="auto" w:frame="1"/>
                              <w:lang w:eastAsia="ru-RU"/>
                            </w:rPr>
                            <w:t>показывать обе цены</w:t>
                          </w:r>
                        </w:hyperlink>
                        <w:r w:rsidRPr="000C3CDB">
                          <w:rPr>
                            <w:rFonts w:ascii="Arial" w:eastAsia="Times New Roman" w:hAnsi="Arial" w:cs="Arial"/>
                            <w:color w:val="000000"/>
                            <w:sz w:val="18"/>
                            <w:szCs w:val="18"/>
                            <w:lang w:eastAsia="ru-RU"/>
                          </w:rPr>
                          <w:t>)</w:t>
                        </w:r>
                      </w:p>
                    </w:tc>
                  </w:tr>
                  <w:tr w:rsidR="000C3CDB" w:rsidRPr="000C3CDB">
                    <w:trPr>
                      <w:tblCellSpacing w:w="0" w:type="dxa"/>
                    </w:trPr>
                    <w:tc>
                      <w:tcPr>
                        <w:tcW w:w="2000" w:type="pct"/>
                        <w:shd w:val="clear" w:color="auto" w:fill="DDE3EB"/>
                        <w:hideMark/>
                      </w:tcPr>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color w:val="000000"/>
                            <w:sz w:val="18"/>
                            <w:szCs w:val="18"/>
                            <w:lang w:eastAsia="ru-RU"/>
                          </w:rPr>
                          <w:t>Дата публикации:</w:t>
                        </w:r>
                      </w:p>
                    </w:tc>
                    <w:tc>
                      <w:tcPr>
                        <w:tcW w:w="0" w:type="auto"/>
                        <w:shd w:val="clear" w:color="auto" w:fill="DDE3EB"/>
                        <w:hideMark/>
                      </w:tcPr>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color w:val="000000"/>
                            <w:sz w:val="18"/>
                            <w:szCs w:val="18"/>
                            <w:lang w:eastAsia="ru-RU"/>
                          </w:rPr>
                          <w:t>09.09.2016 13:15</w:t>
                        </w:r>
                      </w:p>
                    </w:tc>
                  </w:tr>
                  <w:tr w:rsidR="000C3CDB" w:rsidRPr="000C3CDB">
                    <w:trPr>
                      <w:tblCellSpacing w:w="0" w:type="dxa"/>
                    </w:trPr>
                    <w:tc>
                      <w:tcPr>
                        <w:tcW w:w="2000" w:type="pct"/>
                        <w:shd w:val="clear" w:color="auto" w:fill="EDF0F3"/>
                        <w:hideMark/>
                      </w:tcPr>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color w:val="000000"/>
                            <w:sz w:val="18"/>
                            <w:szCs w:val="18"/>
                            <w:lang w:eastAsia="ru-RU"/>
                          </w:rPr>
                          <w:t>Дата окончания подачи заявок:</w:t>
                        </w:r>
                      </w:p>
                    </w:tc>
                    <w:tc>
                      <w:tcPr>
                        <w:tcW w:w="0" w:type="auto"/>
                        <w:shd w:val="clear" w:color="auto" w:fill="EDF0F3"/>
                        <w:hideMark/>
                      </w:tcPr>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color w:val="000000"/>
                            <w:sz w:val="18"/>
                            <w:szCs w:val="18"/>
                            <w:lang w:eastAsia="ru-RU"/>
                          </w:rPr>
                          <w:t>26.09.2016 13:00</w:t>
                        </w:r>
                      </w:p>
                    </w:tc>
                  </w:tr>
                  <w:tr w:rsidR="000C3CDB" w:rsidRPr="000C3CDB">
                    <w:trPr>
                      <w:tblCellSpacing w:w="0" w:type="dxa"/>
                    </w:trPr>
                    <w:tc>
                      <w:tcPr>
                        <w:tcW w:w="2000" w:type="pct"/>
                        <w:shd w:val="clear" w:color="auto" w:fill="DDE3EB"/>
                        <w:hideMark/>
                      </w:tcPr>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color w:val="000000"/>
                            <w:sz w:val="18"/>
                            <w:szCs w:val="18"/>
                            <w:lang w:eastAsia="ru-RU"/>
                          </w:rPr>
                          <w:t>Дата последнего редактирования:</w:t>
                        </w:r>
                      </w:p>
                    </w:tc>
                    <w:tc>
                      <w:tcPr>
                        <w:tcW w:w="0" w:type="auto"/>
                        <w:shd w:val="clear" w:color="auto" w:fill="DDE3EB"/>
                        <w:hideMark/>
                      </w:tcPr>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color w:val="000000"/>
                            <w:sz w:val="18"/>
                            <w:szCs w:val="18"/>
                            <w:lang w:eastAsia="ru-RU"/>
                          </w:rPr>
                          <w:t xml:space="preserve">09.09.2016 13:15, </w:t>
                        </w:r>
                        <w:hyperlink r:id="rId8" w:tgtFrame="_blank" w:tooltip="Отправить личное сообщение" w:history="1">
                          <w:r w:rsidRPr="000C3CDB">
                            <w:rPr>
                              <w:rFonts w:ascii="Arial" w:eastAsia="Times New Roman" w:hAnsi="Arial" w:cs="Arial"/>
                              <w:color w:val="1367CF"/>
                              <w:sz w:val="18"/>
                              <w:szCs w:val="18"/>
                              <w:bdr w:val="none" w:sz="0" w:space="0" w:color="auto" w:frame="1"/>
                              <w:lang w:eastAsia="ru-RU"/>
                            </w:rPr>
                            <w:t>Яковленко Яна Валерьевна</w:t>
                          </w:r>
                        </w:hyperlink>
                      </w:p>
                    </w:tc>
                  </w:tr>
                  <w:tr w:rsidR="000C3CDB" w:rsidRPr="000C3CDB">
                    <w:trPr>
                      <w:tblCellSpacing w:w="0" w:type="dxa"/>
                    </w:trPr>
                    <w:tc>
                      <w:tcPr>
                        <w:tcW w:w="2000" w:type="pct"/>
                        <w:shd w:val="clear" w:color="auto" w:fill="EDF0F3"/>
                        <w:hideMark/>
                      </w:tcPr>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color w:val="000000"/>
                            <w:sz w:val="18"/>
                            <w:szCs w:val="18"/>
                            <w:lang w:eastAsia="ru-RU"/>
                          </w:rPr>
                          <w:t>Ответственное лицо:</w:t>
                        </w:r>
                      </w:p>
                    </w:tc>
                    <w:tc>
                      <w:tcPr>
                        <w:tcW w:w="0" w:type="auto"/>
                        <w:shd w:val="clear" w:color="auto" w:fill="EDF0F3"/>
                        <w:hideMark/>
                      </w:tcPr>
                      <w:p w:rsidR="000C3CDB" w:rsidRPr="000C3CDB" w:rsidRDefault="000C3CDB" w:rsidP="000C3CDB">
                        <w:pPr>
                          <w:spacing w:after="0" w:line="240" w:lineRule="auto"/>
                          <w:rPr>
                            <w:rFonts w:ascii="Arial" w:eastAsia="Times New Roman" w:hAnsi="Arial" w:cs="Arial"/>
                            <w:color w:val="000000"/>
                            <w:sz w:val="18"/>
                            <w:szCs w:val="18"/>
                            <w:lang w:eastAsia="ru-RU"/>
                          </w:rPr>
                        </w:pPr>
                        <w:hyperlink r:id="rId9" w:tgtFrame="_blank" w:tooltip="Отправить личное сообщение" w:history="1">
                          <w:r w:rsidRPr="000C3CDB">
                            <w:rPr>
                              <w:rFonts w:ascii="Arial" w:eastAsia="Times New Roman" w:hAnsi="Arial" w:cs="Arial"/>
                              <w:color w:val="1367CF"/>
                              <w:sz w:val="18"/>
                              <w:szCs w:val="18"/>
                              <w:bdr w:val="none" w:sz="0" w:space="0" w:color="auto" w:frame="1"/>
                              <w:lang w:eastAsia="ru-RU"/>
                            </w:rPr>
                            <w:t>Яковленко Яна Валерьевна</w:t>
                          </w:r>
                        </w:hyperlink>
                      </w:p>
                    </w:tc>
                  </w:tr>
                  <w:tr w:rsidR="000C3CDB" w:rsidRPr="000C3CDB">
                    <w:trPr>
                      <w:tblCellSpacing w:w="0" w:type="dxa"/>
                    </w:trPr>
                    <w:tc>
                      <w:tcPr>
                        <w:tcW w:w="2000" w:type="pct"/>
                        <w:shd w:val="clear" w:color="auto" w:fill="DDE3EB"/>
                        <w:hideMark/>
                      </w:tcPr>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color w:val="000000"/>
                            <w:sz w:val="18"/>
                            <w:szCs w:val="18"/>
                            <w:lang w:eastAsia="ru-RU"/>
                          </w:rPr>
                          <w:t>Организатор:</w:t>
                        </w:r>
                      </w:p>
                    </w:tc>
                    <w:tc>
                      <w:tcPr>
                        <w:tcW w:w="0" w:type="auto"/>
                        <w:shd w:val="clear" w:color="auto" w:fill="DDE3EB"/>
                        <w:hideMark/>
                      </w:tcPr>
                      <w:p w:rsidR="000C3CDB" w:rsidRPr="000C3CDB" w:rsidRDefault="000C3CDB" w:rsidP="000C3CDB">
                        <w:pPr>
                          <w:spacing w:after="0" w:line="240" w:lineRule="auto"/>
                          <w:rPr>
                            <w:rFonts w:ascii="Arial" w:eastAsia="Times New Roman" w:hAnsi="Arial" w:cs="Arial"/>
                            <w:color w:val="000000"/>
                            <w:sz w:val="18"/>
                            <w:szCs w:val="18"/>
                            <w:lang w:eastAsia="ru-RU"/>
                          </w:rPr>
                        </w:pPr>
                        <w:hyperlink r:id="rId10" w:history="1">
                          <w:r w:rsidRPr="000C3CDB">
                            <w:rPr>
                              <w:rFonts w:ascii="Arial" w:eastAsia="Times New Roman" w:hAnsi="Arial" w:cs="Arial"/>
                              <w:color w:val="1367CF"/>
                              <w:sz w:val="18"/>
                              <w:szCs w:val="18"/>
                              <w:bdr w:val="none" w:sz="0" w:space="0" w:color="auto" w:frame="1"/>
                              <w:lang w:eastAsia="ru-RU"/>
                            </w:rPr>
                            <w:t xml:space="preserve">Филиал АО "Тюменьэнерго" </w:t>
                          </w:r>
                          <w:proofErr w:type="spellStart"/>
                          <w:r w:rsidRPr="000C3CDB">
                            <w:rPr>
                              <w:rFonts w:ascii="Arial" w:eastAsia="Times New Roman" w:hAnsi="Arial" w:cs="Arial"/>
                              <w:color w:val="1367CF"/>
                              <w:sz w:val="18"/>
                              <w:szCs w:val="18"/>
                              <w:bdr w:val="none" w:sz="0" w:space="0" w:color="auto" w:frame="1"/>
                              <w:lang w:eastAsia="ru-RU"/>
                            </w:rPr>
                            <w:t>НюЭС</w:t>
                          </w:r>
                          <w:proofErr w:type="spellEnd"/>
                          <w:r w:rsidRPr="000C3CDB">
                            <w:rPr>
                              <w:rFonts w:ascii="Arial" w:eastAsia="Times New Roman" w:hAnsi="Arial" w:cs="Arial"/>
                              <w:color w:val="1367CF"/>
                              <w:sz w:val="18"/>
                              <w:szCs w:val="18"/>
                              <w:bdr w:val="none" w:sz="0" w:space="0" w:color="auto" w:frame="1"/>
                              <w:lang w:eastAsia="ru-RU"/>
                            </w:rPr>
                            <w:t xml:space="preserve"> (г. Нефтеюганск)</w:t>
                          </w:r>
                        </w:hyperlink>
                      </w:p>
                    </w:tc>
                  </w:tr>
                  <w:tr w:rsidR="000C3CDB" w:rsidRPr="000C3CDB">
                    <w:trPr>
                      <w:tblCellSpacing w:w="0" w:type="dxa"/>
                    </w:trPr>
                    <w:tc>
                      <w:tcPr>
                        <w:tcW w:w="2000" w:type="pct"/>
                        <w:shd w:val="clear" w:color="auto" w:fill="EDF0F3"/>
                        <w:hideMark/>
                      </w:tcPr>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color w:val="000000"/>
                            <w:sz w:val="18"/>
                            <w:szCs w:val="18"/>
                            <w:lang w:eastAsia="ru-RU"/>
                          </w:rPr>
                          <w:t>Заказчик:</w:t>
                        </w:r>
                      </w:p>
                    </w:tc>
                    <w:tc>
                      <w:tcPr>
                        <w:tcW w:w="0" w:type="auto"/>
                        <w:shd w:val="clear" w:color="auto" w:fill="EDF0F3"/>
                        <w:hideMark/>
                      </w:tcPr>
                      <w:p w:rsidR="000C3CDB" w:rsidRPr="000C3CDB" w:rsidRDefault="000C3CDB" w:rsidP="000C3CDB">
                        <w:pPr>
                          <w:spacing w:after="0" w:line="240" w:lineRule="auto"/>
                          <w:rPr>
                            <w:rFonts w:ascii="Arial" w:eastAsia="Times New Roman" w:hAnsi="Arial" w:cs="Arial"/>
                            <w:color w:val="000000"/>
                            <w:sz w:val="18"/>
                            <w:szCs w:val="18"/>
                            <w:lang w:eastAsia="ru-RU"/>
                          </w:rPr>
                        </w:pPr>
                        <w:hyperlink r:id="rId11" w:history="1">
                          <w:r w:rsidRPr="000C3CDB">
                            <w:rPr>
                              <w:rFonts w:ascii="Arial" w:eastAsia="Times New Roman" w:hAnsi="Arial" w:cs="Arial"/>
                              <w:color w:val="1367CF"/>
                              <w:sz w:val="18"/>
                              <w:szCs w:val="18"/>
                              <w:bdr w:val="none" w:sz="0" w:space="0" w:color="auto" w:frame="1"/>
                              <w:lang w:eastAsia="ru-RU"/>
                            </w:rPr>
                            <w:t>АО "Тюменьэнерго"</w:t>
                          </w:r>
                        </w:hyperlink>
                      </w:p>
                    </w:tc>
                  </w:tr>
                  <w:tr w:rsidR="000C3CDB" w:rsidRPr="000C3CDB">
                    <w:trPr>
                      <w:tblCellSpacing w:w="0" w:type="dxa"/>
                    </w:trPr>
                    <w:tc>
                      <w:tcPr>
                        <w:tcW w:w="2000" w:type="pct"/>
                        <w:shd w:val="clear" w:color="auto" w:fill="DDE3EB"/>
                        <w:hideMark/>
                      </w:tcPr>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color w:val="000000"/>
                            <w:sz w:val="18"/>
                            <w:szCs w:val="18"/>
                            <w:lang w:eastAsia="ru-RU"/>
                          </w:rPr>
                          <w:t>Почтовый адрес заказчика:</w:t>
                        </w:r>
                      </w:p>
                    </w:tc>
                    <w:tc>
                      <w:tcPr>
                        <w:tcW w:w="0" w:type="auto"/>
                        <w:shd w:val="clear" w:color="auto" w:fill="DDE3EB"/>
                        <w:hideMark/>
                      </w:tcPr>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color w:val="000000"/>
                            <w:sz w:val="18"/>
                            <w:szCs w:val="18"/>
                            <w:lang w:eastAsia="ru-RU"/>
                          </w:rPr>
                          <w:t>628408, Россия, Тюменская область, ХМАО-Югра ,</w:t>
                        </w:r>
                        <w:proofErr w:type="spellStart"/>
                        <w:r w:rsidRPr="000C3CDB">
                          <w:rPr>
                            <w:rFonts w:ascii="Arial" w:eastAsia="Times New Roman" w:hAnsi="Arial" w:cs="Arial"/>
                            <w:color w:val="000000"/>
                            <w:sz w:val="18"/>
                            <w:szCs w:val="18"/>
                            <w:lang w:eastAsia="ru-RU"/>
                          </w:rPr>
                          <w:t>г</w:t>
                        </w:r>
                        <w:proofErr w:type="gramStart"/>
                        <w:r w:rsidRPr="000C3CDB">
                          <w:rPr>
                            <w:rFonts w:ascii="Arial" w:eastAsia="Times New Roman" w:hAnsi="Arial" w:cs="Arial"/>
                            <w:color w:val="000000"/>
                            <w:sz w:val="18"/>
                            <w:szCs w:val="18"/>
                            <w:lang w:eastAsia="ru-RU"/>
                          </w:rPr>
                          <w:t>.С</w:t>
                        </w:r>
                        <w:proofErr w:type="gramEnd"/>
                        <w:r w:rsidRPr="000C3CDB">
                          <w:rPr>
                            <w:rFonts w:ascii="Arial" w:eastAsia="Times New Roman" w:hAnsi="Arial" w:cs="Arial"/>
                            <w:color w:val="000000"/>
                            <w:sz w:val="18"/>
                            <w:szCs w:val="18"/>
                            <w:lang w:eastAsia="ru-RU"/>
                          </w:rPr>
                          <w:t>ургут</w:t>
                        </w:r>
                        <w:proofErr w:type="spellEnd"/>
                        <w:r w:rsidRPr="000C3CDB">
                          <w:rPr>
                            <w:rFonts w:ascii="Arial" w:eastAsia="Times New Roman" w:hAnsi="Arial" w:cs="Arial"/>
                            <w:color w:val="000000"/>
                            <w:sz w:val="18"/>
                            <w:szCs w:val="18"/>
                            <w:lang w:eastAsia="ru-RU"/>
                          </w:rPr>
                          <w:t>, ул. Университетская, д.4</w:t>
                        </w:r>
                      </w:p>
                    </w:tc>
                  </w:tr>
                  <w:tr w:rsidR="000C3CDB" w:rsidRPr="000C3CDB">
                    <w:trPr>
                      <w:tblCellSpacing w:w="0" w:type="dxa"/>
                    </w:trPr>
                    <w:tc>
                      <w:tcPr>
                        <w:tcW w:w="2000" w:type="pct"/>
                        <w:shd w:val="clear" w:color="auto" w:fill="EDF0F3"/>
                        <w:hideMark/>
                      </w:tcPr>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color w:val="000000"/>
                            <w:sz w:val="18"/>
                            <w:szCs w:val="18"/>
                            <w:lang w:eastAsia="ru-RU"/>
                          </w:rPr>
                          <w:t>Место нахождения заказчика:</w:t>
                        </w:r>
                      </w:p>
                    </w:tc>
                    <w:tc>
                      <w:tcPr>
                        <w:tcW w:w="0" w:type="auto"/>
                        <w:shd w:val="clear" w:color="auto" w:fill="EDF0F3"/>
                        <w:hideMark/>
                      </w:tcPr>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color w:val="000000"/>
                            <w:sz w:val="18"/>
                            <w:szCs w:val="18"/>
                            <w:lang w:eastAsia="ru-RU"/>
                          </w:rPr>
                          <w:t>628408, Россия, Тюменская область, ХМАО-Югра ,</w:t>
                        </w:r>
                        <w:proofErr w:type="spellStart"/>
                        <w:r w:rsidRPr="000C3CDB">
                          <w:rPr>
                            <w:rFonts w:ascii="Arial" w:eastAsia="Times New Roman" w:hAnsi="Arial" w:cs="Arial"/>
                            <w:color w:val="000000"/>
                            <w:sz w:val="18"/>
                            <w:szCs w:val="18"/>
                            <w:lang w:eastAsia="ru-RU"/>
                          </w:rPr>
                          <w:t>г</w:t>
                        </w:r>
                        <w:proofErr w:type="gramStart"/>
                        <w:r w:rsidRPr="000C3CDB">
                          <w:rPr>
                            <w:rFonts w:ascii="Arial" w:eastAsia="Times New Roman" w:hAnsi="Arial" w:cs="Arial"/>
                            <w:color w:val="000000"/>
                            <w:sz w:val="18"/>
                            <w:szCs w:val="18"/>
                            <w:lang w:eastAsia="ru-RU"/>
                          </w:rPr>
                          <w:t>.С</w:t>
                        </w:r>
                        <w:proofErr w:type="gramEnd"/>
                        <w:r w:rsidRPr="000C3CDB">
                          <w:rPr>
                            <w:rFonts w:ascii="Arial" w:eastAsia="Times New Roman" w:hAnsi="Arial" w:cs="Arial"/>
                            <w:color w:val="000000"/>
                            <w:sz w:val="18"/>
                            <w:szCs w:val="18"/>
                            <w:lang w:eastAsia="ru-RU"/>
                          </w:rPr>
                          <w:t>ургут</w:t>
                        </w:r>
                        <w:proofErr w:type="spellEnd"/>
                        <w:r w:rsidRPr="000C3CDB">
                          <w:rPr>
                            <w:rFonts w:ascii="Arial" w:eastAsia="Times New Roman" w:hAnsi="Arial" w:cs="Arial"/>
                            <w:color w:val="000000"/>
                            <w:sz w:val="18"/>
                            <w:szCs w:val="18"/>
                            <w:lang w:eastAsia="ru-RU"/>
                          </w:rPr>
                          <w:t>, ул. Университетская, д.4</w:t>
                        </w:r>
                      </w:p>
                    </w:tc>
                  </w:tr>
                  <w:tr w:rsidR="000C3CDB" w:rsidRPr="000C3CDB">
                    <w:trPr>
                      <w:tblCellSpacing w:w="0" w:type="dxa"/>
                    </w:trPr>
                    <w:tc>
                      <w:tcPr>
                        <w:tcW w:w="2000" w:type="pct"/>
                        <w:shd w:val="clear" w:color="auto" w:fill="DDE3EB"/>
                        <w:hideMark/>
                      </w:tcPr>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color w:val="000000"/>
                            <w:sz w:val="18"/>
                            <w:szCs w:val="18"/>
                            <w:lang w:eastAsia="ru-RU"/>
                          </w:rPr>
                          <w:t>Контактный адрес e-</w:t>
                        </w:r>
                        <w:proofErr w:type="spellStart"/>
                        <w:r w:rsidRPr="000C3CDB">
                          <w:rPr>
                            <w:rFonts w:ascii="Arial" w:eastAsia="Times New Roman" w:hAnsi="Arial" w:cs="Arial"/>
                            <w:color w:val="000000"/>
                            <w:sz w:val="18"/>
                            <w:szCs w:val="18"/>
                            <w:lang w:eastAsia="ru-RU"/>
                          </w:rPr>
                          <w:t>mail</w:t>
                        </w:r>
                        <w:proofErr w:type="spellEnd"/>
                        <w:r w:rsidRPr="000C3CDB">
                          <w:rPr>
                            <w:rFonts w:ascii="Arial" w:eastAsia="Times New Roman" w:hAnsi="Arial" w:cs="Arial"/>
                            <w:color w:val="000000"/>
                            <w:sz w:val="18"/>
                            <w:szCs w:val="18"/>
                            <w:lang w:eastAsia="ru-RU"/>
                          </w:rPr>
                          <w:t>:</w:t>
                        </w:r>
                      </w:p>
                    </w:tc>
                    <w:tc>
                      <w:tcPr>
                        <w:tcW w:w="0" w:type="auto"/>
                        <w:shd w:val="clear" w:color="auto" w:fill="DDE3EB"/>
                        <w:hideMark/>
                      </w:tcPr>
                      <w:p w:rsidR="000C3CDB" w:rsidRPr="000C3CDB" w:rsidRDefault="000C3CDB" w:rsidP="000C3CDB">
                        <w:pPr>
                          <w:spacing w:after="0" w:line="240" w:lineRule="auto"/>
                          <w:rPr>
                            <w:rFonts w:ascii="Arial" w:eastAsia="Times New Roman" w:hAnsi="Arial" w:cs="Arial"/>
                            <w:color w:val="000000"/>
                            <w:sz w:val="18"/>
                            <w:szCs w:val="18"/>
                            <w:lang w:eastAsia="ru-RU"/>
                          </w:rPr>
                        </w:pPr>
                        <w:hyperlink r:id="rId12" w:history="1">
                          <w:r w:rsidRPr="000C3CDB">
                            <w:rPr>
                              <w:rFonts w:ascii="Arial" w:eastAsia="Times New Roman" w:hAnsi="Arial" w:cs="Arial"/>
                              <w:color w:val="1367CF"/>
                              <w:sz w:val="18"/>
                              <w:szCs w:val="18"/>
                              <w:bdr w:val="none" w:sz="0" w:space="0" w:color="auto" w:frame="1"/>
                              <w:lang w:eastAsia="ru-RU"/>
                            </w:rPr>
                            <w:t>YakovlenkoYV@nues.te.ru</w:t>
                          </w:r>
                        </w:hyperlink>
                      </w:p>
                    </w:tc>
                  </w:tr>
                  <w:tr w:rsidR="000C3CDB" w:rsidRPr="000C3CDB">
                    <w:trPr>
                      <w:tblCellSpacing w:w="0" w:type="dxa"/>
                    </w:trPr>
                    <w:tc>
                      <w:tcPr>
                        <w:tcW w:w="2000" w:type="pct"/>
                        <w:shd w:val="clear" w:color="auto" w:fill="EDF0F3"/>
                        <w:hideMark/>
                      </w:tcPr>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color w:val="000000"/>
                            <w:sz w:val="18"/>
                            <w:szCs w:val="18"/>
                            <w:lang w:eastAsia="ru-RU"/>
                          </w:rPr>
                          <w:t>Номер контактного телефона заказчика:</w:t>
                        </w:r>
                      </w:p>
                    </w:tc>
                    <w:tc>
                      <w:tcPr>
                        <w:tcW w:w="0" w:type="auto"/>
                        <w:shd w:val="clear" w:color="auto" w:fill="EDF0F3"/>
                        <w:hideMark/>
                      </w:tcPr>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color w:val="000000"/>
                            <w:sz w:val="18"/>
                            <w:szCs w:val="18"/>
                            <w:lang w:eastAsia="ru-RU"/>
                          </w:rPr>
                          <w:t>+7 (3463) 25-33-10</w:t>
                        </w:r>
                      </w:p>
                    </w:tc>
                  </w:tr>
                  <w:tr w:rsidR="000C3CDB" w:rsidRPr="000C3CDB">
                    <w:trPr>
                      <w:tblCellSpacing w:w="0" w:type="dxa"/>
                    </w:trPr>
                    <w:tc>
                      <w:tcPr>
                        <w:tcW w:w="2000" w:type="pct"/>
                        <w:shd w:val="clear" w:color="auto" w:fill="DDE3EB"/>
                        <w:hideMark/>
                      </w:tcPr>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color w:val="000000"/>
                            <w:sz w:val="18"/>
                            <w:szCs w:val="18"/>
                            <w:lang w:eastAsia="ru-RU"/>
                          </w:rPr>
                          <w:t>Программа закупок:</w:t>
                        </w:r>
                      </w:p>
                    </w:tc>
                    <w:tc>
                      <w:tcPr>
                        <w:tcW w:w="0" w:type="auto"/>
                        <w:shd w:val="clear" w:color="auto" w:fill="DDE3EB"/>
                        <w:hideMark/>
                      </w:tcPr>
                      <w:p w:rsidR="000C3CDB" w:rsidRPr="000C3CDB" w:rsidRDefault="000C3CDB" w:rsidP="000C3CDB">
                        <w:pPr>
                          <w:spacing w:after="0" w:line="240" w:lineRule="auto"/>
                          <w:rPr>
                            <w:rFonts w:ascii="Arial" w:eastAsia="Times New Roman" w:hAnsi="Arial" w:cs="Arial"/>
                            <w:color w:val="000000"/>
                            <w:sz w:val="18"/>
                            <w:szCs w:val="18"/>
                            <w:lang w:eastAsia="ru-RU"/>
                          </w:rPr>
                        </w:pPr>
                        <w:hyperlink r:id="rId13" w:history="1">
                          <w:r w:rsidRPr="000C3CDB">
                            <w:rPr>
                              <w:rFonts w:ascii="Arial" w:eastAsia="Times New Roman" w:hAnsi="Arial" w:cs="Arial"/>
                              <w:color w:val="1367CF"/>
                              <w:sz w:val="18"/>
                              <w:szCs w:val="18"/>
                              <w:bdr w:val="none" w:sz="0" w:space="0" w:color="auto" w:frame="1"/>
                              <w:lang w:eastAsia="ru-RU"/>
                            </w:rPr>
                            <w:t>Заявка № 4414381</w:t>
                          </w:r>
                        </w:hyperlink>
                        <w:r w:rsidRPr="000C3CDB">
                          <w:rPr>
                            <w:rFonts w:ascii="Arial" w:eastAsia="Times New Roman" w:hAnsi="Arial" w:cs="Arial"/>
                            <w:color w:val="000000"/>
                            <w:sz w:val="18"/>
                            <w:szCs w:val="18"/>
                            <w:lang w:eastAsia="ru-RU"/>
                          </w:rPr>
                          <w:t xml:space="preserve"> </w:t>
                        </w:r>
                        <w:hyperlink r:id="rId14" w:history="1">
                          <w:r w:rsidRPr="000C3CDB">
                            <w:rPr>
                              <w:rFonts w:ascii="Arial" w:eastAsia="Times New Roman" w:hAnsi="Arial" w:cs="Arial"/>
                              <w:color w:val="1367CF"/>
                              <w:sz w:val="18"/>
                              <w:szCs w:val="18"/>
                              <w:bdr w:val="none" w:sz="0" w:space="0" w:color="auto" w:frame="1"/>
                              <w:lang w:eastAsia="ru-RU"/>
                            </w:rPr>
                            <w:t>Строка № 720 плана закупок на 2016 год</w:t>
                          </w:r>
                        </w:hyperlink>
                      </w:p>
                    </w:tc>
                  </w:tr>
                </w:tbl>
                <w:p w:rsidR="000C3CDB" w:rsidRPr="000C3CDB" w:rsidRDefault="000C3CDB" w:rsidP="000C3CDB">
                  <w:pPr>
                    <w:spacing w:after="0" w:line="240" w:lineRule="auto"/>
                    <w:rPr>
                      <w:rFonts w:ascii="Arial" w:eastAsia="Times New Roman" w:hAnsi="Arial" w:cs="Arial"/>
                      <w:color w:val="000000"/>
                      <w:sz w:val="18"/>
                      <w:szCs w:val="18"/>
                      <w:lang w:eastAsia="ru-RU"/>
                    </w:rPr>
                  </w:pPr>
                </w:p>
              </w:tc>
            </w:tr>
            <w:tr w:rsidR="000C3CDB" w:rsidRPr="000C3CDB">
              <w:trPr>
                <w:tblCellSpacing w:w="6" w:type="dxa"/>
              </w:trPr>
              <w:tc>
                <w:tcPr>
                  <w:tcW w:w="0" w:type="auto"/>
                  <w:shd w:val="clear" w:color="auto" w:fill="C7CCD3"/>
                  <w:tcMar>
                    <w:top w:w="75" w:type="dxa"/>
                    <w:left w:w="75" w:type="dxa"/>
                    <w:bottom w:w="75" w:type="dxa"/>
                    <w:right w:w="75" w:type="dxa"/>
                  </w:tcMar>
                  <w:hideMark/>
                </w:tcPr>
                <w:p w:rsidR="000C3CDB" w:rsidRPr="000C3CDB" w:rsidRDefault="000C3CDB" w:rsidP="000C3CDB">
                  <w:pPr>
                    <w:spacing w:after="0" w:line="240" w:lineRule="auto"/>
                    <w:rPr>
                      <w:rFonts w:ascii="Arial" w:eastAsia="Times New Roman" w:hAnsi="Arial" w:cs="Arial"/>
                      <w:color w:val="333333"/>
                      <w:sz w:val="18"/>
                      <w:szCs w:val="18"/>
                      <w:lang w:eastAsia="ru-RU"/>
                    </w:rPr>
                  </w:pPr>
                  <w:r w:rsidRPr="000C3CDB">
                    <w:rPr>
                      <w:rFonts w:ascii="Arial" w:eastAsia="Times New Roman" w:hAnsi="Arial" w:cs="Arial"/>
                      <w:color w:val="333333"/>
                      <w:sz w:val="18"/>
                      <w:szCs w:val="18"/>
                      <w:lang w:eastAsia="ru-RU"/>
                    </w:rPr>
                    <w:t>Дополнительная информация</w:t>
                  </w:r>
                </w:p>
              </w:tc>
            </w:tr>
            <w:tr w:rsidR="000C3CDB" w:rsidRPr="000C3CDB">
              <w:trPr>
                <w:tblCellSpacing w:w="6" w:type="dxa"/>
              </w:trPr>
              <w:tc>
                <w:tcPr>
                  <w:tcW w:w="0" w:type="auto"/>
                  <w:shd w:val="clear" w:color="auto" w:fill="DDE3EB"/>
                  <w:hideMark/>
                </w:tcPr>
                <w:tbl>
                  <w:tblPr>
                    <w:tblW w:w="5000" w:type="pct"/>
                    <w:tblCellSpacing w:w="0" w:type="dxa"/>
                    <w:tblCellMar>
                      <w:top w:w="36" w:type="dxa"/>
                      <w:left w:w="36" w:type="dxa"/>
                      <w:bottom w:w="36" w:type="dxa"/>
                      <w:right w:w="36" w:type="dxa"/>
                    </w:tblCellMar>
                    <w:tblLook w:val="04A0" w:firstRow="1" w:lastRow="0" w:firstColumn="1" w:lastColumn="0" w:noHBand="0" w:noVBand="1"/>
                  </w:tblPr>
                  <w:tblGrid>
                    <w:gridCol w:w="3732"/>
                    <w:gridCol w:w="5599"/>
                  </w:tblGrid>
                  <w:tr w:rsidR="000C3CDB" w:rsidRPr="000C3CDB">
                    <w:trPr>
                      <w:tblCellSpacing w:w="0" w:type="dxa"/>
                    </w:trPr>
                    <w:tc>
                      <w:tcPr>
                        <w:tcW w:w="2000" w:type="pct"/>
                        <w:shd w:val="clear" w:color="auto" w:fill="EDF0F3"/>
                        <w:hideMark/>
                      </w:tcPr>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color w:val="000000"/>
                            <w:sz w:val="18"/>
                            <w:szCs w:val="18"/>
                            <w:lang w:eastAsia="ru-RU"/>
                          </w:rPr>
                          <w:t>Двухэтапная процедура закупки</w:t>
                        </w:r>
                        <w:r w:rsidRPr="000C3CDB">
                          <w:rPr>
                            <w:rFonts w:ascii="Arial" w:eastAsia="Times New Roman" w:hAnsi="Arial" w:cs="Arial"/>
                            <w:noProof/>
                            <w:color w:val="000000"/>
                            <w:sz w:val="18"/>
                            <w:szCs w:val="18"/>
                            <w:lang w:eastAsia="ru-RU"/>
                          </w:rPr>
                          <w:drawing>
                            <wp:inline distT="0" distB="0" distL="0" distR="0" wp14:anchorId="212EB97A" wp14:editId="188E378B">
                              <wp:extent cx="139700" cy="139700"/>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0C3CDB" w:rsidRPr="000C3CDB" w:rsidRDefault="000C3CDB" w:rsidP="000C3CDB">
                        <w:pPr>
                          <w:spacing w:after="0" w:line="240" w:lineRule="auto"/>
                          <w:rPr>
                            <w:rFonts w:ascii="Arial" w:eastAsia="Times New Roman" w:hAnsi="Arial" w:cs="Arial"/>
                            <w:vanish/>
                            <w:color w:val="000000"/>
                            <w:sz w:val="18"/>
                            <w:szCs w:val="18"/>
                            <w:lang w:eastAsia="ru-RU"/>
                          </w:rPr>
                        </w:pPr>
                        <w:r w:rsidRPr="000C3CDB">
                          <w:rPr>
                            <w:rFonts w:ascii="Arial" w:eastAsia="Times New Roman" w:hAnsi="Arial" w:cs="Arial"/>
                            <w:vanish/>
                            <w:color w:val="000000"/>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color w:val="000000"/>
                            <w:sz w:val="18"/>
                            <w:szCs w:val="18"/>
                            <w:lang w:eastAsia="ru-RU"/>
                          </w:rPr>
                          <w:t>:</w:t>
                        </w:r>
                      </w:p>
                    </w:tc>
                    <w:tc>
                      <w:tcPr>
                        <w:tcW w:w="0" w:type="auto"/>
                        <w:shd w:val="clear" w:color="auto" w:fill="EDF0F3"/>
                        <w:hideMark/>
                      </w:tcPr>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color w:val="000000"/>
                            <w:sz w:val="18"/>
                            <w:szCs w:val="18"/>
                            <w:lang w:eastAsia="ru-RU"/>
                          </w:rPr>
                          <w:t>Нет</w:t>
                        </w:r>
                      </w:p>
                    </w:tc>
                  </w:tr>
                  <w:tr w:rsidR="000C3CDB" w:rsidRPr="000C3CDB">
                    <w:trPr>
                      <w:tblCellSpacing w:w="0" w:type="dxa"/>
                    </w:trPr>
                    <w:tc>
                      <w:tcPr>
                        <w:tcW w:w="2000" w:type="pct"/>
                        <w:shd w:val="clear" w:color="auto" w:fill="DDE3EB"/>
                        <w:hideMark/>
                      </w:tcPr>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color w:val="000000"/>
                            <w:sz w:val="18"/>
                            <w:szCs w:val="18"/>
                            <w:lang w:eastAsia="ru-RU"/>
                          </w:rPr>
                          <w:t>Закрытая подача предложений:</w:t>
                        </w:r>
                      </w:p>
                    </w:tc>
                    <w:tc>
                      <w:tcPr>
                        <w:tcW w:w="0" w:type="auto"/>
                        <w:shd w:val="clear" w:color="auto" w:fill="DDE3EB"/>
                        <w:hideMark/>
                      </w:tcPr>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color w:val="000000"/>
                            <w:sz w:val="18"/>
                            <w:szCs w:val="18"/>
                            <w:lang w:eastAsia="ru-RU"/>
                          </w:rPr>
                          <w:t>Да</w:t>
                        </w:r>
                      </w:p>
                    </w:tc>
                  </w:tr>
                  <w:tr w:rsidR="000C3CDB" w:rsidRPr="000C3CDB">
                    <w:trPr>
                      <w:tblCellSpacing w:w="0" w:type="dxa"/>
                    </w:trPr>
                    <w:tc>
                      <w:tcPr>
                        <w:tcW w:w="2000" w:type="pct"/>
                        <w:shd w:val="clear" w:color="auto" w:fill="EDF0F3"/>
                        <w:hideMark/>
                      </w:tcPr>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color w:val="000000"/>
                            <w:sz w:val="18"/>
                            <w:szCs w:val="18"/>
                            <w:lang w:eastAsia="ru-RU"/>
                          </w:rPr>
                          <w:t>Альтернативные заявки</w:t>
                        </w:r>
                        <w:r w:rsidRPr="000C3CDB">
                          <w:rPr>
                            <w:rFonts w:ascii="Arial" w:eastAsia="Times New Roman" w:hAnsi="Arial" w:cs="Arial"/>
                            <w:noProof/>
                            <w:color w:val="000000"/>
                            <w:sz w:val="18"/>
                            <w:szCs w:val="18"/>
                            <w:lang w:eastAsia="ru-RU"/>
                          </w:rPr>
                          <w:drawing>
                            <wp:inline distT="0" distB="0" distL="0" distR="0" wp14:anchorId="22F58825" wp14:editId="4074B335">
                              <wp:extent cx="139700" cy="139700"/>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0C3CDB" w:rsidRPr="000C3CDB" w:rsidRDefault="000C3CDB" w:rsidP="000C3CDB">
                        <w:pPr>
                          <w:spacing w:after="0" w:line="240" w:lineRule="auto"/>
                          <w:rPr>
                            <w:rFonts w:ascii="Arial" w:eastAsia="Times New Roman" w:hAnsi="Arial" w:cs="Arial"/>
                            <w:vanish/>
                            <w:color w:val="000000"/>
                            <w:sz w:val="18"/>
                            <w:szCs w:val="18"/>
                            <w:lang w:eastAsia="ru-RU"/>
                          </w:rPr>
                        </w:pPr>
                        <w:r w:rsidRPr="000C3CDB">
                          <w:rPr>
                            <w:rFonts w:ascii="Arial" w:eastAsia="Times New Roman" w:hAnsi="Arial" w:cs="Arial"/>
                            <w:vanish/>
                            <w:color w:val="000000"/>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color w:val="000000"/>
                            <w:sz w:val="18"/>
                            <w:szCs w:val="18"/>
                            <w:lang w:eastAsia="ru-RU"/>
                          </w:rPr>
                          <w:t>:</w:t>
                        </w:r>
                      </w:p>
                    </w:tc>
                    <w:tc>
                      <w:tcPr>
                        <w:tcW w:w="0" w:type="auto"/>
                        <w:shd w:val="clear" w:color="auto" w:fill="EDF0F3"/>
                        <w:hideMark/>
                      </w:tcPr>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color w:val="000000"/>
                            <w:sz w:val="18"/>
                            <w:szCs w:val="18"/>
                            <w:lang w:eastAsia="ru-RU"/>
                          </w:rPr>
                          <w:t>Нет</w:t>
                        </w:r>
                      </w:p>
                    </w:tc>
                  </w:tr>
                  <w:tr w:rsidR="000C3CDB" w:rsidRPr="000C3CDB">
                    <w:trPr>
                      <w:tblCellSpacing w:w="0" w:type="dxa"/>
                    </w:trPr>
                    <w:tc>
                      <w:tcPr>
                        <w:tcW w:w="2000" w:type="pct"/>
                        <w:shd w:val="clear" w:color="auto" w:fill="DDE3EB"/>
                        <w:hideMark/>
                      </w:tcPr>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color w:val="000000"/>
                            <w:sz w:val="18"/>
                            <w:szCs w:val="18"/>
                            <w:lang w:eastAsia="ru-RU"/>
                          </w:rPr>
                          <w:t>Ограничивать предложения участников указанной в извещении стоимостью</w:t>
                        </w:r>
                        <w:r w:rsidRPr="000C3CDB">
                          <w:rPr>
                            <w:rFonts w:ascii="Arial" w:eastAsia="Times New Roman" w:hAnsi="Arial" w:cs="Arial"/>
                            <w:noProof/>
                            <w:color w:val="000000"/>
                            <w:sz w:val="18"/>
                            <w:szCs w:val="18"/>
                            <w:lang w:eastAsia="ru-RU"/>
                          </w:rPr>
                          <w:drawing>
                            <wp:inline distT="0" distB="0" distL="0" distR="0" wp14:anchorId="580BC1D5" wp14:editId="5617F074">
                              <wp:extent cx="139700" cy="139700"/>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0C3CDB" w:rsidRPr="000C3CDB" w:rsidRDefault="000C3CDB" w:rsidP="000C3CDB">
                        <w:pPr>
                          <w:spacing w:after="0" w:line="240" w:lineRule="auto"/>
                          <w:rPr>
                            <w:rFonts w:ascii="Arial" w:eastAsia="Times New Roman" w:hAnsi="Arial" w:cs="Arial"/>
                            <w:vanish/>
                            <w:color w:val="000000"/>
                            <w:sz w:val="18"/>
                            <w:szCs w:val="18"/>
                            <w:lang w:eastAsia="ru-RU"/>
                          </w:rPr>
                        </w:pPr>
                        <w:r w:rsidRPr="000C3CDB">
                          <w:rPr>
                            <w:rFonts w:ascii="Arial" w:eastAsia="Times New Roman" w:hAnsi="Arial" w:cs="Arial"/>
                            <w:vanish/>
                            <w:color w:val="000000"/>
                            <w:sz w:val="18"/>
                            <w:szCs w:val="18"/>
                            <w:lang w:eastAsia="ru-RU"/>
                          </w:rPr>
                          <w:t>Цена предложенная участником не может превышать максимальную цену установленную организатором закупки.</w:t>
                        </w:r>
                      </w:p>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color w:val="000000"/>
                            <w:sz w:val="18"/>
                            <w:szCs w:val="18"/>
                            <w:lang w:eastAsia="ru-RU"/>
                          </w:rPr>
                          <w:t>:</w:t>
                        </w:r>
                      </w:p>
                    </w:tc>
                    <w:tc>
                      <w:tcPr>
                        <w:tcW w:w="0" w:type="auto"/>
                        <w:shd w:val="clear" w:color="auto" w:fill="DDE3EB"/>
                        <w:hideMark/>
                      </w:tcPr>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color w:val="000000"/>
                            <w:sz w:val="18"/>
                            <w:szCs w:val="18"/>
                            <w:lang w:eastAsia="ru-RU"/>
                          </w:rPr>
                          <w:t>Да</w:t>
                        </w:r>
                      </w:p>
                    </w:tc>
                  </w:tr>
                  <w:tr w:rsidR="000C3CDB" w:rsidRPr="000C3CDB">
                    <w:trPr>
                      <w:tblCellSpacing w:w="0" w:type="dxa"/>
                    </w:trPr>
                    <w:tc>
                      <w:tcPr>
                        <w:tcW w:w="2000" w:type="pct"/>
                        <w:shd w:val="clear" w:color="auto" w:fill="EDF0F3"/>
                        <w:hideMark/>
                      </w:tcPr>
                      <w:p w:rsidR="000C3CDB" w:rsidRPr="000C3CDB" w:rsidRDefault="000C3CDB" w:rsidP="000C3CDB">
                        <w:pPr>
                          <w:spacing w:after="0" w:line="240" w:lineRule="auto"/>
                          <w:rPr>
                            <w:rFonts w:ascii="Arial" w:eastAsia="Times New Roman" w:hAnsi="Arial" w:cs="Arial"/>
                            <w:color w:val="000000"/>
                            <w:sz w:val="18"/>
                            <w:szCs w:val="18"/>
                            <w:lang w:eastAsia="ru-RU"/>
                          </w:rPr>
                        </w:pPr>
                        <w:proofErr w:type="spellStart"/>
                        <w:r w:rsidRPr="000C3CDB">
                          <w:rPr>
                            <w:rFonts w:ascii="Arial" w:eastAsia="Times New Roman" w:hAnsi="Arial" w:cs="Arial"/>
                            <w:color w:val="000000"/>
                            <w:sz w:val="18"/>
                            <w:szCs w:val="18"/>
                            <w:lang w:eastAsia="ru-RU"/>
                          </w:rPr>
                          <w:t>Подгрузка</w:t>
                        </w:r>
                        <w:proofErr w:type="spellEnd"/>
                        <w:r w:rsidRPr="000C3CDB">
                          <w:rPr>
                            <w:rFonts w:ascii="Arial" w:eastAsia="Times New Roman" w:hAnsi="Arial" w:cs="Arial"/>
                            <w:color w:val="000000"/>
                            <w:sz w:val="18"/>
                            <w:szCs w:val="18"/>
                            <w:lang w:eastAsia="ru-RU"/>
                          </w:rPr>
                          <w:t xml:space="preserve"> документации к заявке </w:t>
                        </w:r>
                        <w:proofErr w:type="gramStart"/>
                        <w:r w:rsidRPr="000C3CDB">
                          <w:rPr>
                            <w:rFonts w:ascii="Arial" w:eastAsia="Times New Roman" w:hAnsi="Arial" w:cs="Arial"/>
                            <w:color w:val="000000"/>
                            <w:sz w:val="18"/>
                            <w:szCs w:val="18"/>
                            <w:lang w:eastAsia="ru-RU"/>
                          </w:rPr>
                          <w:t>обязательна</w:t>
                        </w:r>
                        <w:proofErr w:type="gramEnd"/>
                        <w:r w:rsidRPr="000C3CDB">
                          <w:rPr>
                            <w:rFonts w:ascii="Arial" w:eastAsia="Times New Roman" w:hAnsi="Arial" w:cs="Arial"/>
                            <w:noProof/>
                            <w:color w:val="000000"/>
                            <w:sz w:val="18"/>
                            <w:szCs w:val="18"/>
                            <w:lang w:eastAsia="ru-RU"/>
                          </w:rPr>
                          <w:drawing>
                            <wp:inline distT="0" distB="0" distL="0" distR="0" wp14:anchorId="6F707771" wp14:editId="48A31A12">
                              <wp:extent cx="139700" cy="13970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0C3CDB" w:rsidRPr="000C3CDB" w:rsidRDefault="000C3CDB" w:rsidP="000C3CDB">
                        <w:pPr>
                          <w:spacing w:after="0" w:line="240" w:lineRule="auto"/>
                          <w:rPr>
                            <w:rFonts w:ascii="Arial" w:eastAsia="Times New Roman" w:hAnsi="Arial" w:cs="Arial"/>
                            <w:vanish/>
                            <w:color w:val="000000"/>
                            <w:sz w:val="18"/>
                            <w:szCs w:val="18"/>
                            <w:lang w:eastAsia="ru-RU"/>
                          </w:rPr>
                        </w:pPr>
                        <w:r w:rsidRPr="000C3CDB">
                          <w:rPr>
                            <w:rFonts w:ascii="Arial" w:eastAsia="Times New Roman" w:hAnsi="Arial" w:cs="Arial"/>
                            <w:vanish/>
                            <w:color w:val="000000"/>
                            <w:sz w:val="18"/>
                            <w:szCs w:val="18"/>
                            <w:lang w:eastAsia="ru-RU"/>
                          </w:rPr>
                          <w:t>Организатор не будет рассматривать заявки, которые не были подкреплены документацией.</w:t>
                        </w:r>
                      </w:p>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color w:val="000000"/>
                            <w:sz w:val="18"/>
                            <w:szCs w:val="18"/>
                            <w:lang w:eastAsia="ru-RU"/>
                          </w:rPr>
                          <w:t>:</w:t>
                        </w:r>
                      </w:p>
                    </w:tc>
                    <w:tc>
                      <w:tcPr>
                        <w:tcW w:w="0" w:type="auto"/>
                        <w:shd w:val="clear" w:color="auto" w:fill="EDF0F3"/>
                        <w:hideMark/>
                      </w:tcPr>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color w:val="000000"/>
                            <w:sz w:val="18"/>
                            <w:szCs w:val="18"/>
                            <w:lang w:eastAsia="ru-RU"/>
                          </w:rPr>
                          <w:t>Да</w:t>
                        </w:r>
                      </w:p>
                    </w:tc>
                  </w:tr>
                  <w:tr w:rsidR="000C3CDB" w:rsidRPr="000C3CDB">
                    <w:trPr>
                      <w:tblCellSpacing w:w="0" w:type="dxa"/>
                    </w:trPr>
                    <w:tc>
                      <w:tcPr>
                        <w:tcW w:w="2000" w:type="pct"/>
                        <w:shd w:val="clear" w:color="auto" w:fill="DDE3EB"/>
                        <w:hideMark/>
                      </w:tcPr>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color w:val="000000"/>
                            <w:sz w:val="18"/>
                            <w:szCs w:val="18"/>
                            <w:lang w:eastAsia="ru-RU"/>
                          </w:rPr>
                          <w:t>Поставщик не должен находиться в реестре недобросовестных поставщиков</w:t>
                        </w:r>
                        <w:r w:rsidRPr="000C3CDB">
                          <w:rPr>
                            <w:rFonts w:ascii="Arial" w:eastAsia="Times New Roman" w:hAnsi="Arial" w:cs="Arial"/>
                            <w:noProof/>
                            <w:color w:val="000000"/>
                            <w:sz w:val="18"/>
                            <w:szCs w:val="18"/>
                            <w:lang w:eastAsia="ru-RU"/>
                          </w:rPr>
                          <w:drawing>
                            <wp:inline distT="0" distB="0" distL="0" distR="0" wp14:anchorId="342BED4C" wp14:editId="143B3E66">
                              <wp:extent cx="139700" cy="139700"/>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0C3CDB" w:rsidRPr="000C3CDB" w:rsidRDefault="000C3CDB" w:rsidP="000C3CDB">
                        <w:pPr>
                          <w:spacing w:after="0" w:line="240" w:lineRule="auto"/>
                          <w:rPr>
                            <w:rFonts w:ascii="Arial" w:eastAsia="Times New Roman" w:hAnsi="Arial" w:cs="Arial"/>
                            <w:vanish/>
                            <w:color w:val="000000"/>
                            <w:sz w:val="18"/>
                            <w:szCs w:val="18"/>
                            <w:lang w:eastAsia="ru-RU"/>
                          </w:rPr>
                        </w:pPr>
                        <w:r w:rsidRPr="000C3CDB">
                          <w:rPr>
                            <w:rFonts w:ascii="Arial" w:eastAsia="Times New Roman" w:hAnsi="Arial" w:cs="Arial"/>
                            <w:vanish/>
                            <w:color w:val="000000"/>
                            <w:sz w:val="18"/>
                            <w:szCs w:val="18"/>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color w:val="000000"/>
                            <w:sz w:val="18"/>
                            <w:szCs w:val="18"/>
                            <w:lang w:eastAsia="ru-RU"/>
                          </w:rPr>
                          <w:t>:</w:t>
                        </w:r>
                      </w:p>
                    </w:tc>
                    <w:tc>
                      <w:tcPr>
                        <w:tcW w:w="0" w:type="auto"/>
                        <w:shd w:val="clear" w:color="auto" w:fill="DDE3EB"/>
                        <w:hideMark/>
                      </w:tcPr>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color w:val="000000"/>
                            <w:sz w:val="18"/>
                            <w:szCs w:val="18"/>
                            <w:lang w:eastAsia="ru-RU"/>
                          </w:rPr>
                          <w:t>Да</w:t>
                        </w:r>
                      </w:p>
                    </w:tc>
                  </w:tr>
                  <w:tr w:rsidR="000C3CDB" w:rsidRPr="000C3CDB">
                    <w:trPr>
                      <w:tblCellSpacing w:w="0" w:type="dxa"/>
                    </w:trPr>
                    <w:tc>
                      <w:tcPr>
                        <w:tcW w:w="2000" w:type="pct"/>
                        <w:shd w:val="clear" w:color="auto" w:fill="EDF0F3"/>
                        <w:hideMark/>
                      </w:tcPr>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color w:val="000000"/>
                            <w:sz w:val="18"/>
                            <w:szCs w:val="18"/>
                            <w:lang w:eastAsia="ru-RU"/>
                          </w:rPr>
                          <w:t>Закупочная документация:</w:t>
                        </w:r>
                      </w:p>
                    </w:tc>
                    <w:tc>
                      <w:tcPr>
                        <w:tcW w:w="0" w:type="auto"/>
                        <w:shd w:val="clear" w:color="auto" w:fill="EDF0F3"/>
                        <w:hideMark/>
                      </w:tcPr>
                      <w:p w:rsidR="000C3CDB" w:rsidRPr="000C3CDB" w:rsidRDefault="000C3CDB" w:rsidP="000C3CDB">
                        <w:pPr>
                          <w:spacing w:after="0" w:line="240" w:lineRule="auto"/>
                          <w:rPr>
                            <w:rFonts w:ascii="Arial" w:eastAsia="Times New Roman" w:hAnsi="Arial" w:cs="Arial"/>
                            <w:color w:val="000000"/>
                            <w:sz w:val="18"/>
                            <w:szCs w:val="18"/>
                            <w:lang w:eastAsia="ru-RU"/>
                          </w:rPr>
                        </w:pPr>
                        <w:hyperlink r:id="rId16" w:tgtFrame="_blank" w:history="1">
                          <w:r w:rsidRPr="000C3CDB">
                            <w:rPr>
                              <w:rFonts w:ascii="Arial" w:eastAsia="Times New Roman" w:hAnsi="Arial" w:cs="Arial"/>
                              <w:color w:val="1367CF"/>
                              <w:sz w:val="18"/>
                              <w:szCs w:val="18"/>
                              <w:bdr w:val="none" w:sz="0" w:space="0" w:color="auto" w:frame="1"/>
                              <w:lang w:eastAsia="ru-RU"/>
                            </w:rPr>
                            <w:t xml:space="preserve">Скачать файл </w:t>
                          </w:r>
                          <w:r w:rsidRPr="000C3CDB">
                            <w:rPr>
                              <w:rFonts w:ascii="Arial" w:eastAsia="Times New Roman" w:hAnsi="Arial" w:cs="Arial"/>
                              <w:b/>
                              <w:bCs/>
                              <w:color w:val="1367CF"/>
                              <w:sz w:val="18"/>
                              <w:szCs w:val="18"/>
                              <w:bdr w:val="none" w:sz="0" w:space="0" w:color="auto" w:frame="1"/>
                              <w:lang w:eastAsia="ru-RU"/>
                            </w:rPr>
                            <w:t>+ЗД.7z</w:t>
                          </w:r>
                        </w:hyperlink>
                        <w:r w:rsidRPr="000C3CDB">
                          <w:rPr>
                            <w:rFonts w:ascii="Arial" w:eastAsia="Times New Roman" w:hAnsi="Arial" w:cs="Arial"/>
                            <w:color w:val="000000"/>
                            <w:sz w:val="18"/>
                            <w:szCs w:val="18"/>
                            <w:lang w:eastAsia="ru-RU"/>
                          </w:rPr>
                          <w:t> (18.6 МБ)</w:t>
                        </w:r>
                      </w:p>
                      <w:p w:rsidR="000C3CDB" w:rsidRPr="000C3CDB" w:rsidRDefault="000C3CDB" w:rsidP="000C3CDB">
                        <w:pPr>
                          <w:spacing w:after="0" w:line="240" w:lineRule="auto"/>
                          <w:rPr>
                            <w:rFonts w:ascii="Arial" w:eastAsia="Times New Roman" w:hAnsi="Arial" w:cs="Arial"/>
                            <w:color w:val="000000"/>
                            <w:sz w:val="18"/>
                            <w:szCs w:val="18"/>
                            <w:lang w:eastAsia="ru-RU"/>
                          </w:rPr>
                        </w:pPr>
                        <w:hyperlink r:id="rId17" w:history="1">
                          <w:r w:rsidRPr="000C3CDB">
                            <w:rPr>
                              <w:rFonts w:ascii="Arial" w:eastAsia="Times New Roman" w:hAnsi="Arial" w:cs="Arial"/>
                              <w:b/>
                              <w:bCs/>
                              <w:color w:val="1367CF"/>
                              <w:sz w:val="18"/>
                              <w:szCs w:val="18"/>
                              <w:bdr w:val="none" w:sz="0" w:space="0" w:color="auto" w:frame="1"/>
                              <w:lang w:eastAsia="ru-RU"/>
                            </w:rPr>
                            <w:t>Редактировать закупочную документацию</w:t>
                          </w:r>
                        </w:hyperlink>
                      </w:p>
                      <w:p w:rsidR="000C3CDB" w:rsidRPr="000C3CDB" w:rsidRDefault="000C3CDB" w:rsidP="000C3CDB">
                        <w:pPr>
                          <w:spacing w:after="0" w:line="240" w:lineRule="auto"/>
                          <w:rPr>
                            <w:rFonts w:ascii="Arial" w:eastAsia="Times New Roman" w:hAnsi="Arial" w:cs="Arial"/>
                            <w:color w:val="000000"/>
                            <w:sz w:val="18"/>
                            <w:szCs w:val="18"/>
                            <w:lang w:eastAsia="ru-RU"/>
                          </w:rPr>
                        </w:pPr>
                        <w:hyperlink r:id="rId18" w:tgtFrame="signature" w:history="1">
                          <w:r w:rsidRPr="000C3CDB">
                            <w:rPr>
                              <w:rFonts w:ascii="Arial" w:eastAsia="Times New Roman" w:hAnsi="Arial" w:cs="Arial"/>
                              <w:color w:val="1367CF"/>
                              <w:sz w:val="18"/>
                              <w:szCs w:val="18"/>
                              <w:bdr w:val="none" w:sz="0" w:space="0" w:color="auto" w:frame="1"/>
                              <w:lang w:eastAsia="ru-RU"/>
                            </w:rPr>
                            <w:t>Подписано ЭП</w:t>
                          </w:r>
                        </w:hyperlink>
                      </w:p>
                    </w:tc>
                  </w:tr>
                  <w:tr w:rsidR="000C3CDB" w:rsidRPr="000C3CDB">
                    <w:trPr>
                      <w:tblCellSpacing w:w="0" w:type="dxa"/>
                    </w:trPr>
                    <w:tc>
                      <w:tcPr>
                        <w:tcW w:w="2000" w:type="pct"/>
                        <w:shd w:val="clear" w:color="auto" w:fill="DDE3EB"/>
                        <w:hideMark/>
                      </w:tcPr>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color w:val="000000"/>
                            <w:sz w:val="18"/>
                            <w:szCs w:val="18"/>
                            <w:lang w:eastAsia="ru-RU"/>
                          </w:rPr>
                          <w:lastRenderedPageBreak/>
                          <w:t>Условия оплаты:</w:t>
                        </w:r>
                      </w:p>
                    </w:tc>
                    <w:tc>
                      <w:tcPr>
                        <w:tcW w:w="0" w:type="auto"/>
                        <w:shd w:val="clear" w:color="auto" w:fill="DDE3EB"/>
                        <w:hideMark/>
                      </w:tcPr>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color w:val="000000"/>
                            <w:sz w:val="18"/>
                            <w:szCs w:val="18"/>
                            <w:lang w:eastAsia="ru-RU"/>
                          </w:rPr>
                          <w:t xml:space="preserve">- Покупатель производит оплату Товара в течение 30 (тридцати) банковских дней, </w:t>
                        </w:r>
                        <w:proofErr w:type="gramStart"/>
                        <w:r w:rsidRPr="000C3CDB">
                          <w:rPr>
                            <w:rFonts w:ascii="Arial" w:eastAsia="Times New Roman" w:hAnsi="Arial" w:cs="Arial"/>
                            <w:color w:val="000000"/>
                            <w:sz w:val="18"/>
                            <w:szCs w:val="18"/>
                            <w:lang w:eastAsia="ru-RU"/>
                          </w:rPr>
                          <w:t>с даты получения</w:t>
                        </w:r>
                        <w:proofErr w:type="gramEnd"/>
                        <w:r w:rsidRPr="000C3CDB">
                          <w:rPr>
                            <w:rFonts w:ascii="Arial" w:eastAsia="Times New Roman" w:hAnsi="Arial" w:cs="Arial"/>
                            <w:color w:val="000000"/>
                            <w:sz w:val="18"/>
                            <w:szCs w:val="18"/>
                            <w:lang w:eastAsia="ru-RU"/>
                          </w:rPr>
                          <w:t xml:space="preserve"> Покупателем Товара и выставления счета-фактуры Поставщиком, подписания Сторонами товарных накладных без замечаний Покупателя.</w:t>
                        </w:r>
                        <w:r w:rsidRPr="000C3CDB">
                          <w:rPr>
                            <w:rFonts w:ascii="Arial" w:eastAsia="Times New Roman" w:hAnsi="Arial" w:cs="Arial"/>
                            <w:color w:val="000000"/>
                            <w:sz w:val="18"/>
                            <w:szCs w:val="18"/>
                            <w:lang w:eastAsia="ru-RU"/>
                          </w:rPr>
                          <w:br/>
                          <w:t>Оплата осуществляется по безналичному расчету платежными поручениями путем перечисления Покупателем денежных средств на расчетный счет Поставщика.</w:t>
                        </w:r>
                      </w:p>
                    </w:tc>
                  </w:tr>
                  <w:tr w:rsidR="000C3CDB" w:rsidRPr="000C3CDB">
                    <w:trPr>
                      <w:tblCellSpacing w:w="0" w:type="dxa"/>
                    </w:trPr>
                    <w:tc>
                      <w:tcPr>
                        <w:tcW w:w="2000" w:type="pct"/>
                        <w:shd w:val="clear" w:color="auto" w:fill="EDF0F3"/>
                        <w:hideMark/>
                      </w:tcPr>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color w:val="000000"/>
                            <w:sz w:val="18"/>
                            <w:szCs w:val="18"/>
                            <w:lang w:eastAsia="ru-RU"/>
                          </w:rPr>
                          <w:t>Условия поставки:</w:t>
                        </w:r>
                      </w:p>
                    </w:tc>
                    <w:tc>
                      <w:tcPr>
                        <w:tcW w:w="0" w:type="auto"/>
                        <w:shd w:val="clear" w:color="auto" w:fill="EDF0F3"/>
                        <w:hideMark/>
                      </w:tcPr>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color w:val="000000"/>
                            <w:sz w:val="18"/>
                            <w:szCs w:val="18"/>
                            <w:lang w:eastAsia="ru-RU"/>
                          </w:rPr>
                          <w:t xml:space="preserve">С момента заключения договора и получения заявки, еженедельно до 31 декабря 2017 </w:t>
                        </w:r>
                        <w:proofErr w:type="spellStart"/>
                        <w:r w:rsidRPr="000C3CDB">
                          <w:rPr>
                            <w:rFonts w:ascii="Arial" w:eastAsia="Times New Roman" w:hAnsi="Arial" w:cs="Arial"/>
                            <w:color w:val="000000"/>
                            <w:sz w:val="18"/>
                            <w:szCs w:val="18"/>
                            <w:lang w:eastAsia="ru-RU"/>
                          </w:rPr>
                          <w:t>года</w:t>
                        </w:r>
                        <w:proofErr w:type="gramStart"/>
                        <w:r w:rsidRPr="000C3CDB">
                          <w:rPr>
                            <w:rFonts w:ascii="Arial" w:eastAsia="Times New Roman" w:hAnsi="Arial" w:cs="Arial"/>
                            <w:color w:val="000000"/>
                            <w:sz w:val="18"/>
                            <w:szCs w:val="18"/>
                            <w:lang w:eastAsia="ru-RU"/>
                          </w:rPr>
                          <w:t>.В</w:t>
                        </w:r>
                        <w:proofErr w:type="spellEnd"/>
                        <w:proofErr w:type="gramEnd"/>
                        <w:r w:rsidRPr="000C3CDB">
                          <w:rPr>
                            <w:rFonts w:ascii="Arial" w:eastAsia="Times New Roman" w:hAnsi="Arial" w:cs="Arial"/>
                            <w:color w:val="000000"/>
                            <w:sz w:val="18"/>
                            <w:szCs w:val="18"/>
                            <w:lang w:eastAsia="ru-RU"/>
                          </w:rPr>
                          <w:t xml:space="preserve"> соответствии с техническим заданием (Приложение № 1 к ЗД).</w:t>
                        </w:r>
                      </w:p>
                    </w:tc>
                  </w:tr>
                  <w:tr w:rsidR="000C3CDB" w:rsidRPr="000C3CDB">
                    <w:trPr>
                      <w:tblCellSpacing w:w="0" w:type="dxa"/>
                    </w:trPr>
                    <w:tc>
                      <w:tcPr>
                        <w:tcW w:w="2000" w:type="pct"/>
                        <w:shd w:val="clear" w:color="auto" w:fill="DDE3EB"/>
                        <w:hideMark/>
                      </w:tcPr>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color w:val="000000"/>
                            <w:sz w:val="18"/>
                            <w:szCs w:val="18"/>
                            <w:lang w:eastAsia="ru-RU"/>
                          </w:rPr>
                          <w:t>Место рассмотрения заявок:</w:t>
                        </w:r>
                      </w:p>
                    </w:tc>
                    <w:tc>
                      <w:tcPr>
                        <w:tcW w:w="0" w:type="auto"/>
                        <w:shd w:val="clear" w:color="auto" w:fill="DDE3EB"/>
                        <w:hideMark/>
                      </w:tcPr>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color w:val="000000"/>
                            <w:sz w:val="18"/>
                            <w:szCs w:val="18"/>
                            <w:lang w:eastAsia="ru-RU"/>
                          </w:rPr>
                          <w:t>628303, ХМАО-Югра, Тюменская обл., г. Нефтеюганск, ул. Мира,15, каб.218</w:t>
                        </w:r>
                      </w:p>
                    </w:tc>
                  </w:tr>
                  <w:tr w:rsidR="000C3CDB" w:rsidRPr="000C3CDB">
                    <w:trPr>
                      <w:tblCellSpacing w:w="0" w:type="dxa"/>
                    </w:trPr>
                    <w:tc>
                      <w:tcPr>
                        <w:tcW w:w="2000" w:type="pct"/>
                        <w:shd w:val="clear" w:color="auto" w:fill="EDF0F3"/>
                        <w:hideMark/>
                      </w:tcPr>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color w:val="000000"/>
                            <w:sz w:val="18"/>
                            <w:szCs w:val="18"/>
                            <w:lang w:eastAsia="ru-RU"/>
                          </w:rPr>
                          <w:t>Дата и время рассмотрения заявок:</w:t>
                        </w:r>
                      </w:p>
                    </w:tc>
                    <w:tc>
                      <w:tcPr>
                        <w:tcW w:w="0" w:type="auto"/>
                        <w:shd w:val="clear" w:color="auto" w:fill="EDF0F3"/>
                        <w:hideMark/>
                      </w:tcPr>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color w:val="000000"/>
                            <w:sz w:val="18"/>
                            <w:szCs w:val="18"/>
                            <w:lang w:eastAsia="ru-RU"/>
                          </w:rPr>
                          <w:t>26.10.2016 13:00</w:t>
                        </w:r>
                      </w:p>
                    </w:tc>
                  </w:tr>
                  <w:tr w:rsidR="000C3CDB" w:rsidRPr="000C3CDB">
                    <w:trPr>
                      <w:tblCellSpacing w:w="0" w:type="dxa"/>
                    </w:trPr>
                    <w:tc>
                      <w:tcPr>
                        <w:tcW w:w="2000" w:type="pct"/>
                        <w:shd w:val="clear" w:color="auto" w:fill="DDE3EB"/>
                        <w:hideMark/>
                      </w:tcPr>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color w:val="000000"/>
                            <w:sz w:val="18"/>
                            <w:szCs w:val="18"/>
                            <w:lang w:eastAsia="ru-RU"/>
                          </w:rPr>
                          <w:t>Дата и время подведения итогов:</w:t>
                        </w:r>
                      </w:p>
                    </w:tc>
                    <w:tc>
                      <w:tcPr>
                        <w:tcW w:w="0" w:type="auto"/>
                        <w:shd w:val="clear" w:color="auto" w:fill="DDE3EB"/>
                        <w:hideMark/>
                      </w:tcPr>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color w:val="000000"/>
                            <w:sz w:val="18"/>
                            <w:szCs w:val="18"/>
                            <w:lang w:eastAsia="ru-RU"/>
                          </w:rPr>
                          <w:t>26.10.2016 13:00</w:t>
                        </w:r>
                      </w:p>
                    </w:tc>
                  </w:tr>
                  <w:tr w:rsidR="000C3CDB" w:rsidRPr="000C3CDB">
                    <w:trPr>
                      <w:tblCellSpacing w:w="0" w:type="dxa"/>
                    </w:trPr>
                    <w:tc>
                      <w:tcPr>
                        <w:tcW w:w="2000" w:type="pct"/>
                        <w:shd w:val="clear" w:color="auto" w:fill="EDF0F3"/>
                        <w:hideMark/>
                      </w:tcPr>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color w:val="000000"/>
                            <w:sz w:val="18"/>
                            <w:szCs w:val="18"/>
                            <w:lang w:eastAsia="ru-RU"/>
                          </w:rPr>
                          <w:t>Адрес места поставки товара, проведения работ или оказания услуг:</w:t>
                        </w:r>
                      </w:p>
                    </w:tc>
                    <w:tc>
                      <w:tcPr>
                        <w:tcW w:w="0" w:type="auto"/>
                        <w:shd w:val="clear" w:color="auto" w:fill="EDF0F3"/>
                        <w:hideMark/>
                      </w:tcPr>
                      <w:p w:rsidR="000C3CDB" w:rsidRPr="000C3CDB" w:rsidRDefault="000C3CDB" w:rsidP="000C3CDB">
                        <w:pPr>
                          <w:spacing w:after="0" w:line="240" w:lineRule="auto"/>
                          <w:rPr>
                            <w:rFonts w:ascii="Arial" w:eastAsia="Times New Roman" w:hAnsi="Arial" w:cs="Arial"/>
                            <w:color w:val="000000"/>
                            <w:sz w:val="18"/>
                            <w:szCs w:val="18"/>
                            <w:lang w:eastAsia="ru-RU"/>
                          </w:rPr>
                        </w:pPr>
                        <w:hyperlink w:history="1">
                          <w:proofErr w:type="gramStart"/>
                          <w:r w:rsidRPr="000C3CDB">
                            <w:rPr>
                              <w:rFonts w:ascii="Arial" w:eastAsia="Times New Roman" w:hAnsi="Arial" w:cs="Arial"/>
                              <w:color w:val="1367CF"/>
                              <w:sz w:val="18"/>
                              <w:szCs w:val="18"/>
                              <w:bdr w:val="none" w:sz="0" w:space="0" w:color="auto" w:frame="1"/>
                              <w:lang w:eastAsia="ru-RU"/>
                            </w:rPr>
                            <w:t>628303, Ханты-Мансийский Автономный округ - Югра, Тюменская обл., г. Нефтеюганск, ул. Мира, д. 15</w:t>
                          </w:r>
                        </w:hyperlink>
                        <w:r w:rsidRPr="000C3CDB">
                          <w:rPr>
                            <w:rFonts w:ascii="Arial" w:eastAsia="Times New Roman" w:hAnsi="Arial" w:cs="Arial"/>
                            <w:color w:val="000000"/>
                            <w:sz w:val="18"/>
                            <w:szCs w:val="18"/>
                            <w:lang w:eastAsia="ru-RU"/>
                          </w:rPr>
                          <w:t xml:space="preserve"> </w:t>
                        </w:r>
                        <w:proofErr w:type="gramEnd"/>
                      </w:p>
                    </w:tc>
                  </w:tr>
                  <w:tr w:rsidR="000C3CDB" w:rsidRPr="000C3CDB">
                    <w:trPr>
                      <w:tblCellSpacing w:w="0" w:type="dxa"/>
                    </w:trPr>
                    <w:tc>
                      <w:tcPr>
                        <w:tcW w:w="0" w:type="auto"/>
                        <w:gridSpan w:val="2"/>
                        <w:shd w:val="clear" w:color="auto" w:fill="EDF0F3"/>
                        <w:hideMark/>
                      </w:tcPr>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b/>
                            <w:bCs/>
                            <w:color w:val="000000"/>
                            <w:sz w:val="18"/>
                            <w:szCs w:val="18"/>
                            <w:lang w:eastAsia="ru-RU"/>
                          </w:rPr>
                          <w:t>Комментарии:</w:t>
                        </w:r>
                        <w:r w:rsidRPr="000C3CDB">
                          <w:rPr>
                            <w:rFonts w:ascii="Arial" w:eastAsia="Times New Roman" w:hAnsi="Arial" w:cs="Arial"/>
                            <w:color w:val="000000"/>
                            <w:sz w:val="18"/>
                            <w:szCs w:val="18"/>
                            <w:lang w:eastAsia="ru-RU"/>
                          </w:rPr>
                          <w:b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0C3CDB">
                          <w:rPr>
                            <w:rFonts w:ascii="Arial" w:eastAsia="Times New Roman" w:hAnsi="Arial" w:cs="Arial"/>
                            <w:color w:val="000000"/>
                            <w:sz w:val="18"/>
                            <w:szCs w:val="18"/>
                            <w:lang w:eastAsia="ru-RU"/>
                          </w:rPr>
                          <w:br/>
                          <w:t xml:space="preserve">Настоящий запрос цен не является офертой или публичной офертой Заказчика. Данная процедура запроса цен не является процедурой проведения конкурса. Заказчик имеет право отказаться от всех полученных предложений по любой причине или прекратить процедуру запроса цен в любой момент, не неся при этом никакой ответственности перед поставщиками. </w:t>
                        </w:r>
                        <w:r w:rsidRPr="000C3CDB">
                          <w:rPr>
                            <w:rFonts w:ascii="Arial" w:eastAsia="Times New Roman" w:hAnsi="Arial" w:cs="Arial"/>
                            <w:color w:val="000000"/>
                            <w:sz w:val="18"/>
                            <w:szCs w:val="18"/>
                            <w:lang w:eastAsia="ru-RU"/>
                          </w:rPr>
                          <w:br/>
                          <w:t>Обеспечение Предложений на участие в открытом запросе цен в форме неустойки в размере 5 % от стоимости заявки Участника с учетом налогов. 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по выбору победителя.</w:t>
                        </w:r>
                        <w:r w:rsidRPr="000C3CDB">
                          <w:rPr>
                            <w:rFonts w:ascii="Arial" w:eastAsia="Times New Roman" w:hAnsi="Arial" w:cs="Arial"/>
                            <w:color w:val="000000"/>
                            <w:sz w:val="18"/>
                            <w:szCs w:val="18"/>
                            <w:lang w:eastAsia="ru-RU"/>
                          </w:rPr>
                          <w:br/>
                          <w:t xml:space="preserve">Заказчик имеет право отказаться </w:t>
                        </w:r>
                        <w:proofErr w:type="gramStart"/>
                        <w:r w:rsidRPr="000C3CDB">
                          <w:rPr>
                            <w:rFonts w:ascii="Arial" w:eastAsia="Times New Roman" w:hAnsi="Arial" w:cs="Arial"/>
                            <w:color w:val="000000"/>
                            <w:sz w:val="18"/>
                            <w:szCs w:val="18"/>
                            <w:lang w:eastAsia="ru-RU"/>
                          </w:rPr>
                          <w:t>от проведения запроса цен на любом из этапов до подписания протокола по выбору</w:t>
                        </w:r>
                        <w:proofErr w:type="gramEnd"/>
                        <w:r w:rsidRPr="000C3CDB">
                          <w:rPr>
                            <w:rFonts w:ascii="Arial" w:eastAsia="Times New Roman" w:hAnsi="Arial" w:cs="Arial"/>
                            <w:color w:val="000000"/>
                            <w:sz w:val="18"/>
                            <w:szCs w:val="18"/>
                            <w:lang w:eastAsia="ru-RU"/>
                          </w:rPr>
                          <w:t xml:space="preserve"> победителя, не неся никакой ответственности перед Участниками запроса цен или третьими лицами, которым такое действие может принести убытки.</w:t>
                        </w:r>
                        <w:r w:rsidRPr="000C3CDB">
                          <w:rPr>
                            <w:rFonts w:ascii="Arial" w:eastAsia="Times New Roman" w:hAnsi="Arial" w:cs="Arial"/>
                            <w:color w:val="000000"/>
                            <w:sz w:val="18"/>
                            <w:szCs w:val="18"/>
                            <w:lang w:eastAsia="ru-RU"/>
                          </w:rPr>
                          <w:br/>
                          <w:t>Подробная информация с указанием количества поставляемого товара указана в Приложении № 1 к закупочной документации «Техническое задание».</w:t>
                        </w:r>
                        <w:r w:rsidRPr="000C3CDB">
                          <w:rPr>
                            <w:rFonts w:ascii="Arial" w:eastAsia="Times New Roman" w:hAnsi="Arial" w:cs="Arial"/>
                            <w:color w:val="000000"/>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0C3CDB">
                          <w:rPr>
                            <w:rFonts w:ascii="Arial" w:eastAsia="Times New Roman" w:hAnsi="Arial" w:cs="Arial"/>
                            <w:color w:val="000000"/>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0C3CDB" w:rsidRPr="000C3CDB">
                    <w:trPr>
                      <w:tblCellSpacing w:w="0" w:type="dxa"/>
                    </w:trPr>
                    <w:tc>
                      <w:tcPr>
                        <w:tcW w:w="2000" w:type="pct"/>
                        <w:shd w:val="clear" w:color="auto" w:fill="DDE3EB"/>
                        <w:hideMark/>
                      </w:tcPr>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color w:val="000000"/>
                            <w:sz w:val="18"/>
                            <w:szCs w:val="18"/>
                            <w:lang w:eastAsia="ru-RU"/>
                          </w:rPr>
                          <w:t>Место проведения процедуры:</w:t>
                        </w:r>
                      </w:p>
                    </w:tc>
                    <w:tc>
                      <w:tcPr>
                        <w:tcW w:w="0" w:type="auto"/>
                        <w:shd w:val="clear" w:color="auto" w:fill="DDE3EB"/>
                        <w:hideMark/>
                      </w:tcPr>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color w:val="000000"/>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0C3CDB" w:rsidRPr="000C3CDB">
                    <w:trPr>
                      <w:tblCellSpacing w:w="0" w:type="dxa"/>
                    </w:trPr>
                    <w:tc>
                      <w:tcPr>
                        <w:tcW w:w="2000" w:type="pct"/>
                        <w:shd w:val="clear" w:color="auto" w:fill="EDF0F3"/>
                        <w:hideMark/>
                      </w:tcPr>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color w:val="000000"/>
                            <w:sz w:val="18"/>
                            <w:szCs w:val="18"/>
                            <w:lang w:eastAsia="ru-RU"/>
                          </w:rPr>
                          <w:t>Порядок предоставления документации по закупке:</w:t>
                        </w:r>
                      </w:p>
                    </w:tc>
                    <w:tc>
                      <w:tcPr>
                        <w:tcW w:w="0" w:type="auto"/>
                        <w:shd w:val="clear" w:color="auto" w:fill="EDF0F3"/>
                        <w:hideMark/>
                      </w:tcPr>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color w:val="000000"/>
                            <w:sz w:val="18"/>
                            <w:szCs w:val="18"/>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0C3CDB">
                          <w:rPr>
                            <w:rFonts w:ascii="Arial" w:eastAsia="Times New Roman" w:hAnsi="Arial" w:cs="Arial"/>
                            <w:color w:val="000000"/>
                            <w:sz w:val="18"/>
                            <w:szCs w:val="18"/>
                            <w:lang w:eastAsia="ru-RU"/>
                          </w:rPr>
                          <w:t>с даты размещения</w:t>
                        </w:r>
                        <w:proofErr w:type="gramEnd"/>
                        <w:r w:rsidRPr="000C3CDB">
                          <w:rPr>
                            <w:rFonts w:ascii="Arial" w:eastAsia="Times New Roman" w:hAnsi="Arial" w:cs="Arial"/>
                            <w:color w:val="000000"/>
                            <w:sz w:val="18"/>
                            <w:szCs w:val="18"/>
                            <w:lang w:eastAsia="ru-RU"/>
                          </w:rPr>
                          <w:t xml:space="preserve"> закупки.</w:t>
                        </w:r>
                      </w:p>
                    </w:tc>
                  </w:tr>
                  <w:tr w:rsidR="000C3CDB" w:rsidRPr="000C3CDB">
                    <w:trPr>
                      <w:tblCellSpacing w:w="0" w:type="dxa"/>
                    </w:trPr>
                    <w:tc>
                      <w:tcPr>
                        <w:tcW w:w="2000" w:type="pct"/>
                        <w:shd w:val="clear" w:color="auto" w:fill="DDE3EB"/>
                        <w:hideMark/>
                      </w:tcPr>
                      <w:p w:rsidR="000C3CDB" w:rsidRPr="000C3CDB" w:rsidRDefault="000C3CDB" w:rsidP="000C3CDB">
                        <w:pPr>
                          <w:spacing w:after="0" w:line="240" w:lineRule="auto"/>
                          <w:rPr>
                            <w:rFonts w:ascii="Arial" w:eastAsia="Times New Roman" w:hAnsi="Arial" w:cs="Arial"/>
                            <w:color w:val="000000"/>
                            <w:sz w:val="18"/>
                            <w:szCs w:val="18"/>
                            <w:lang w:eastAsia="ru-RU"/>
                          </w:rPr>
                        </w:pPr>
                        <w:r w:rsidRPr="000C3CDB">
                          <w:rPr>
                            <w:rFonts w:ascii="Arial" w:eastAsia="Times New Roman" w:hAnsi="Arial" w:cs="Arial"/>
                            <w:color w:val="000000"/>
                            <w:sz w:val="18"/>
                            <w:szCs w:val="18"/>
                            <w:lang w:eastAsia="ru-RU"/>
                          </w:rPr>
                          <w:t>Информация о подписи:</w:t>
                        </w:r>
                      </w:p>
                    </w:tc>
                    <w:tc>
                      <w:tcPr>
                        <w:tcW w:w="0" w:type="auto"/>
                        <w:shd w:val="clear" w:color="auto" w:fill="DDE3EB"/>
                        <w:hideMark/>
                      </w:tcPr>
                      <w:p w:rsidR="000C3CDB" w:rsidRPr="000C3CDB" w:rsidRDefault="000C3CDB" w:rsidP="000C3CDB">
                        <w:pPr>
                          <w:spacing w:after="0" w:line="240" w:lineRule="auto"/>
                          <w:rPr>
                            <w:rFonts w:ascii="Arial" w:eastAsia="Times New Roman" w:hAnsi="Arial" w:cs="Arial"/>
                            <w:color w:val="000000"/>
                            <w:sz w:val="18"/>
                            <w:szCs w:val="18"/>
                            <w:lang w:eastAsia="ru-RU"/>
                          </w:rPr>
                        </w:pPr>
                        <w:hyperlink r:id="rId19" w:tgtFrame="signature" w:history="1">
                          <w:r w:rsidRPr="000C3CDB">
                            <w:rPr>
                              <w:rFonts w:ascii="Arial" w:eastAsia="Times New Roman" w:hAnsi="Arial" w:cs="Arial"/>
                              <w:color w:val="1367CF"/>
                              <w:sz w:val="18"/>
                              <w:szCs w:val="18"/>
                              <w:bdr w:val="none" w:sz="0" w:space="0" w:color="auto" w:frame="1"/>
                              <w:lang w:eastAsia="ru-RU"/>
                            </w:rPr>
                            <w:t>Подписано ЭП</w:t>
                          </w:r>
                        </w:hyperlink>
                      </w:p>
                    </w:tc>
                  </w:tr>
                </w:tbl>
                <w:p w:rsidR="000C3CDB" w:rsidRPr="000C3CDB" w:rsidRDefault="000C3CDB" w:rsidP="000C3CDB">
                  <w:pPr>
                    <w:spacing w:after="0" w:line="240" w:lineRule="auto"/>
                    <w:rPr>
                      <w:rFonts w:ascii="Arial" w:eastAsia="Times New Roman" w:hAnsi="Arial" w:cs="Arial"/>
                      <w:color w:val="000000"/>
                      <w:sz w:val="18"/>
                      <w:szCs w:val="18"/>
                      <w:lang w:eastAsia="ru-RU"/>
                    </w:rPr>
                  </w:pPr>
                </w:p>
              </w:tc>
            </w:tr>
          </w:tbl>
          <w:p w:rsidR="000C3CDB" w:rsidRPr="000C3CDB" w:rsidRDefault="000C3CDB" w:rsidP="000C3CDB">
            <w:pPr>
              <w:spacing w:after="0" w:line="240" w:lineRule="auto"/>
              <w:rPr>
                <w:rFonts w:ascii="Arial" w:eastAsia="Times New Roman" w:hAnsi="Arial" w:cs="Arial"/>
                <w:color w:val="000000"/>
                <w:sz w:val="18"/>
                <w:szCs w:val="18"/>
                <w:lang w:eastAsia="ru-RU"/>
              </w:rPr>
            </w:pPr>
          </w:p>
        </w:tc>
      </w:tr>
    </w:tbl>
    <w:p w:rsidR="00046DC9" w:rsidRPr="000C3CDB" w:rsidRDefault="00046DC9" w:rsidP="000C3CDB">
      <w:pPr>
        <w:spacing w:line="240" w:lineRule="auto"/>
        <w:rPr>
          <w:sz w:val="18"/>
          <w:szCs w:val="18"/>
        </w:rPr>
      </w:pPr>
    </w:p>
    <w:sectPr w:rsidR="00046DC9" w:rsidRPr="000C3C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4052B3"/>
    <w:multiLevelType w:val="multilevel"/>
    <w:tmpl w:val="E84A0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948"/>
    <w:rsid w:val="00046DC9"/>
    <w:rsid w:val="000C3CDB"/>
    <w:rsid w:val="00AE2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C3CDB"/>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3CDB"/>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0C3CDB"/>
    <w:rPr>
      <w:strike w:val="0"/>
      <w:dstrike w:val="0"/>
      <w:color w:val="2283C3"/>
      <w:u w:val="none"/>
      <w:effect w:val="none"/>
    </w:rPr>
  </w:style>
  <w:style w:type="paragraph" w:styleId="a4">
    <w:name w:val="Normal (Web)"/>
    <w:basedOn w:val="a"/>
    <w:uiPriority w:val="99"/>
    <w:semiHidden/>
    <w:unhideWhenUsed/>
    <w:rsid w:val="000C3CDB"/>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0C3CDB"/>
    <w:rPr>
      <w:sz w:val="18"/>
      <w:szCs w:val="18"/>
    </w:rPr>
  </w:style>
  <w:style w:type="character" w:customStyle="1" w:styleId="imp1">
    <w:name w:val="imp1"/>
    <w:basedOn w:val="a0"/>
    <w:rsid w:val="000C3CDB"/>
    <w:rPr>
      <w:color w:val="E4002B"/>
    </w:rPr>
  </w:style>
  <w:style w:type="character" w:customStyle="1" w:styleId="value">
    <w:name w:val="value"/>
    <w:basedOn w:val="a0"/>
    <w:rsid w:val="000C3CDB"/>
  </w:style>
  <w:style w:type="character" w:customStyle="1" w:styleId="ellipsis2">
    <w:name w:val="ellipsis2"/>
    <w:basedOn w:val="a0"/>
    <w:rsid w:val="000C3CDB"/>
  </w:style>
  <w:style w:type="character" w:customStyle="1" w:styleId="a-more">
    <w:name w:val="a-more"/>
    <w:basedOn w:val="a0"/>
    <w:rsid w:val="000C3CDB"/>
  </w:style>
  <w:style w:type="character" w:customStyle="1" w:styleId="a-less">
    <w:name w:val="a-less"/>
    <w:basedOn w:val="a0"/>
    <w:rsid w:val="000C3CDB"/>
  </w:style>
  <w:style w:type="character" w:customStyle="1" w:styleId="userlinkmenu">
    <w:name w:val="userlink_menu"/>
    <w:basedOn w:val="a0"/>
    <w:rsid w:val="000C3CDB"/>
  </w:style>
  <w:style w:type="character" w:customStyle="1" w:styleId="floathint-marker1">
    <w:name w:val="floathint-marker1"/>
    <w:basedOn w:val="a0"/>
    <w:rsid w:val="000C3CDB"/>
    <w:rPr>
      <w:vanish w:val="0"/>
      <w:webHidden w:val="0"/>
      <w:specVanish w:val="0"/>
    </w:rPr>
  </w:style>
  <w:style w:type="paragraph" w:styleId="a5">
    <w:name w:val="Balloon Text"/>
    <w:basedOn w:val="a"/>
    <w:link w:val="a6"/>
    <w:uiPriority w:val="99"/>
    <w:semiHidden/>
    <w:unhideWhenUsed/>
    <w:rsid w:val="000C3CD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C3C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C3CDB"/>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3CDB"/>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0C3CDB"/>
    <w:rPr>
      <w:strike w:val="0"/>
      <w:dstrike w:val="0"/>
      <w:color w:val="2283C3"/>
      <w:u w:val="none"/>
      <w:effect w:val="none"/>
    </w:rPr>
  </w:style>
  <w:style w:type="paragraph" w:styleId="a4">
    <w:name w:val="Normal (Web)"/>
    <w:basedOn w:val="a"/>
    <w:uiPriority w:val="99"/>
    <w:semiHidden/>
    <w:unhideWhenUsed/>
    <w:rsid w:val="000C3CDB"/>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0C3CDB"/>
    <w:rPr>
      <w:sz w:val="18"/>
      <w:szCs w:val="18"/>
    </w:rPr>
  </w:style>
  <w:style w:type="character" w:customStyle="1" w:styleId="imp1">
    <w:name w:val="imp1"/>
    <w:basedOn w:val="a0"/>
    <w:rsid w:val="000C3CDB"/>
    <w:rPr>
      <w:color w:val="E4002B"/>
    </w:rPr>
  </w:style>
  <w:style w:type="character" w:customStyle="1" w:styleId="value">
    <w:name w:val="value"/>
    <w:basedOn w:val="a0"/>
    <w:rsid w:val="000C3CDB"/>
  </w:style>
  <w:style w:type="character" w:customStyle="1" w:styleId="ellipsis2">
    <w:name w:val="ellipsis2"/>
    <w:basedOn w:val="a0"/>
    <w:rsid w:val="000C3CDB"/>
  </w:style>
  <w:style w:type="character" w:customStyle="1" w:styleId="a-more">
    <w:name w:val="a-more"/>
    <w:basedOn w:val="a0"/>
    <w:rsid w:val="000C3CDB"/>
  </w:style>
  <w:style w:type="character" w:customStyle="1" w:styleId="a-less">
    <w:name w:val="a-less"/>
    <w:basedOn w:val="a0"/>
    <w:rsid w:val="000C3CDB"/>
  </w:style>
  <w:style w:type="character" w:customStyle="1" w:styleId="userlinkmenu">
    <w:name w:val="userlink_menu"/>
    <w:basedOn w:val="a0"/>
    <w:rsid w:val="000C3CDB"/>
  </w:style>
  <w:style w:type="character" w:customStyle="1" w:styleId="floathint-marker1">
    <w:name w:val="floathint-marker1"/>
    <w:basedOn w:val="a0"/>
    <w:rsid w:val="000C3CDB"/>
    <w:rPr>
      <w:vanish w:val="0"/>
      <w:webHidden w:val="0"/>
      <w:specVanish w:val="0"/>
    </w:rPr>
  </w:style>
  <w:style w:type="paragraph" w:styleId="a5">
    <w:name w:val="Balloon Text"/>
    <w:basedOn w:val="a"/>
    <w:link w:val="a6"/>
    <w:uiPriority w:val="99"/>
    <w:semiHidden/>
    <w:unhideWhenUsed/>
    <w:rsid w:val="000C3CD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C3C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314024">
      <w:bodyDiv w:val="1"/>
      <w:marLeft w:val="0"/>
      <w:marRight w:val="0"/>
      <w:marTop w:val="0"/>
      <w:marBottom w:val="0"/>
      <w:divBdr>
        <w:top w:val="none" w:sz="0" w:space="0" w:color="auto"/>
        <w:left w:val="none" w:sz="0" w:space="0" w:color="auto"/>
        <w:bottom w:val="none" w:sz="0" w:space="0" w:color="auto"/>
        <w:right w:val="none" w:sz="0" w:space="0" w:color="auto"/>
      </w:divBdr>
      <w:divsChild>
        <w:div w:id="627778758">
          <w:marLeft w:val="0"/>
          <w:marRight w:val="0"/>
          <w:marTop w:val="0"/>
          <w:marBottom w:val="0"/>
          <w:divBdr>
            <w:top w:val="none" w:sz="0" w:space="0" w:color="auto"/>
            <w:left w:val="none" w:sz="0" w:space="0" w:color="auto"/>
            <w:bottom w:val="none" w:sz="0" w:space="0" w:color="auto"/>
            <w:right w:val="none" w:sz="0" w:space="0" w:color="auto"/>
          </w:divBdr>
          <w:divsChild>
            <w:div w:id="805198356">
              <w:marLeft w:val="0"/>
              <w:marRight w:val="0"/>
              <w:marTop w:val="0"/>
              <w:marBottom w:val="0"/>
              <w:divBdr>
                <w:top w:val="none" w:sz="0" w:space="0" w:color="auto"/>
                <w:left w:val="none" w:sz="0" w:space="0" w:color="auto"/>
                <w:bottom w:val="none" w:sz="0" w:space="0" w:color="auto"/>
                <w:right w:val="none" w:sz="0" w:space="0" w:color="auto"/>
              </w:divBdr>
              <w:divsChild>
                <w:div w:id="1280527910">
                  <w:marLeft w:val="0"/>
                  <w:marRight w:val="0"/>
                  <w:marTop w:val="0"/>
                  <w:marBottom w:val="0"/>
                  <w:divBdr>
                    <w:top w:val="none" w:sz="0" w:space="0" w:color="auto"/>
                    <w:left w:val="none" w:sz="0" w:space="0" w:color="auto"/>
                    <w:bottom w:val="none" w:sz="0" w:space="0" w:color="auto"/>
                    <w:right w:val="none" w:sz="0" w:space="0" w:color="auto"/>
                  </w:divBdr>
                  <w:divsChild>
                    <w:div w:id="517424108">
                      <w:marLeft w:val="0"/>
                      <w:marRight w:val="0"/>
                      <w:marTop w:val="100"/>
                      <w:marBottom w:val="100"/>
                      <w:divBdr>
                        <w:top w:val="none" w:sz="0" w:space="0" w:color="auto"/>
                        <w:left w:val="none" w:sz="0" w:space="0" w:color="auto"/>
                        <w:bottom w:val="none" w:sz="0" w:space="0" w:color="auto"/>
                        <w:right w:val="none" w:sz="0" w:space="0" w:color="auto"/>
                      </w:divBdr>
                      <w:divsChild>
                        <w:div w:id="121307844">
                          <w:marLeft w:val="0"/>
                          <w:marRight w:val="-450"/>
                          <w:marTop w:val="0"/>
                          <w:marBottom w:val="0"/>
                          <w:divBdr>
                            <w:top w:val="none" w:sz="0" w:space="0" w:color="auto"/>
                            <w:left w:val="none" w:sz="0" w:space="0" w:color="auto"/>
                            <w:bottom w:val="none" w:sz="0" w:space="0" w:color="auto"/>
                            <w:right w:val="none" w:sz="0" w:space="0" w:color="auto"/>
                          </w:divBdr>
                          <w:divsChild>
                            <w:div w:id="147826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720406">
              <w:marLeft w:val="0"/>
              <w:marRight w:val="0"/>
              <w:marTop w:val="0"/>
              <w:marBottom w:val="0"/>
              <w:divBdr>
                <w:top w:val="none" w:sz="0" w:space="0" w:color="auto"/>
                <w:left w:val="none" w:sz="0" w:space="0" w:color="auto"/>
                <w:bottom w:val="none" w:sz="0" w:space="0" w:color="auto"/>
                <w:right w:val="none" w:sz="0" w:space="0" w:color="auto"/>
              </w:divBdr>
              <w:divsChild>
                <w:div w:id="438716798">
                  <w:marLeft w:val="0"/>
                  <w:marRight w:val="0"/>
                  <w:marTop w:val="0"/>
                  <w:marBottom w:val="0"/>
                  <w:divBdr>
                    <w:top w:val="none" w:sz="0" w:space="0" w:color="auto"/>
                    <w:left w:val="none" w:sz="0" w:space="0" w:color="auto"/>
                    <w:bottom w:val="none" w:sz="0" w:space="0" w:color="auto"/>
                    <w:right w:val="none" w:sz="0" w:space="0" w:color="auto"/>
                  </w:divBdr>
                </w:div>
                <w:div w:id="168259410">
                  <w:marLeft w:val="0"/>
                  <w:marRight w:val="0"/>
                  <w:marTop w:val="0"/>
                  <w:marBottom w:val="0"/>
                  <w:divBdr>
                    <w:top w:val="none" w:sz="0" w:space="0" w:color="auto"/>
                    <w:left w:val="none" w:sz="0" w:space="0" w:color="auto"/>
                    <w:bottom w:val="none" w:sz="0" w:space="0" w:color="auto"/>
                    <w:right w:val="none" w:sz="0" w:space="0" w:color="auto"/>
                  </w:divBdr>
                </w:div>
                <w:div w:id="985283192">
                  <w:marLeft w:val="0"/>
                  <w:marRight w:val="0"/>
                  <w:marTop w:val="0"/>
                  <w:marBottom w:val="0"/>
                  <w:divBdr>
                    <w:top w:val="none" w:sz="0" w:space="0" w:color="auto"/>
                    <w:left w:val="none" w:sz="0" w:space="0" w:color="auto"/>
                    <w:bottom w:val="none" w:sz="0" w:space="0" w:color="auto"/>
                    <w:right w:val="none" w:sz="0" w:space="0" w:color="auto"/>
                  </w:divBdr>
                </w:div>
                <w:div w:id="385834758">
                  <w:marLeft w:val="0"/>
                  <w:marRight w:val="0"/>
                  <w:marTop w:val="0"/>
                  <w:marBottom w:val="0"/>
                  <w:divBdr>
                    <w:top w:val="none" w:sz="0" w:space="0" w:color="auto"/>
                    <w:left w:val="none" w:sz="0" w:space="0" w:color="auto"/>
                    <w:bottom w:val="none" w:sz="0" w:space="0" w:color="auto"/>
                    <w:right w:val="none" w:sz="0" w:space="0" w:color="auto"/>
                  </w:divBdr>
                </w:div>
                <w:div w:id="453645075">
                  <w:marLeft w:val="0"/>
                  <w:marRight w:val="0"/>
                  <w:marTop w:val="0"/>
                  <w:marBottom w:val="0"/>
                  <w:divBdr>
                    <w:top w:val="none" w:sz="0" w:space="0" w:color="auto"/>
                    <w:left w:val="none" w:sz="0" w:space="0" w:color="auto"/>
                    <w:bottom w:val="none" w:sz="0" w:space="0" w:color="auto"/>
                    <w:right w:val="none" w:sz="0" w:space="0" w:color="auto"/>
                  </w:divBdr>
                </w:div>
                <w:div w:id="1511212391">
                  <w:marLeft w:val="0"/>
                  <w:marRight w:val="0"/>
                  <w:marTop w:val="0"/>
                  <w:marBottom w:val="0"/>
                  <w:divBdr>
                    <w:top w:val="none" w:sz="0" w:space="0" w:color="auto"/>
                    <w:left w:val="none" w:sz="0" w:space="0" w:color="auto"/>
                    <w:bottom w:val="none" w:sz="0" w:space="0" w:color="auto"/>
                    <w:right w:val="none" w:sz="0" w:space="0" w:color="auto"/>
                  </w:divBdr>
                </w:div>
                <w:div w:id="676927458">
                  <w:marLeft w:val="0"/>
                  <w:marRight w:val="0"/>
                  <w:marTop w:val="0"/>
                  <w:marBottom w:val="0"/>
                  <w:divBdr>
                    <w:top w:val="none" w:sz="0" w:space="0" w:color="auto"/>
                    <w:left w:val="none" w:sz="0" w:space="0" w:color="auto"/>
                    <w:bottom w:val="none" w:sz="0" w:space="0" w:color="auto"/>
                    <w:right w:val="none" w:sz="0" w:space="0" w:color="auto"/>
                  </w:divBdr>
                </w:div>
                <w:div w:id="1417634232">
                  <w:marLeft w:val="0"/>
                  <w:marRight w:val="0"/>
                  <w:marTop w:val="0"/>
                  <w:marBottom w:val="0"/>
                  <w:divBdr>
                    <w:top w:val="none" w:sz="0" w:space="0" w:color="auto"/>
                    <w:left w:val="none" w:sz="0" w:space="0" w:color="auto"/>
                    <w:bottom w:val="none" w:sz="0" w:space="0" w:color="auto"/>
                    <w:right w:val="none" w:sz="0" w:space="0" w:color="auto"/>
                  </w:divBdr>
                </w:div>
                <w:div w:id="1932928700">
                  <w:marLeft w:val="0"/>
                  <w:marRight w:val="0"/>
                  <w:marTop w:val="0"/>
                  <w:marBottom w:val="0"/>
                  <w:divBdr>
                    <w:top w:val="none" w:sz="0" w:space="0" w:color="auto"/>
                    <w:left w:val="none" w:sz="0" w:space="0" w:color="auto"/>
                    <w:bottom w:val="none" w:sz="0" w:space="0" w:color="auto"/>
                    <w:right w:val="none" w:sz="0" w:space="0" w:color="auto"/>
                  </w:divBdr>
                </w:div>
                <w:div w:id="239943607">
                  <w:marLeft w:val="0"/>
                  <w:marRight w:val="0"/>
                  <w:marTop w:val="0"/>
                  <w:marBottom w:val="0"/>
                  <w:divBdr>
                    <w:top w:val="none" w:sz="0" w:space="0" w:color="auto"/>
                    <w:left w:val="none" w:sz="0" w:space="0" w:color="auto"/>
                    <w:bottom w:val="none" w:sz="0" w:space="0" w:color="auto"/>
                    <w:right w:val="none" w:sz="0" w:space="0" w:color="auto"/>
                  </w:divBdr>
                </w:div>
                <w:div w:id="1528105395">
                  <w:marLeft w:val="0"/>
                  <w:marRight w:val="0"/>
                  <w:marTop w:val="0"/>
                  <w:marBottom w:val="0"/>
                  <w:divBdr>
                    <w:top w:val="none" w:sz="0" w:space="0" w:color="auto"/>
                    <w:left w:val="none" w:sz="0" w:space="0" w:color="auto"/>
                    <w:bottom w:val="none" w:sz="0" w:space="0" w:color="auto"/>
                    <w:right w:val="none" w:sz="0" w:space="0" w:color="auto"/>
                  </w:divBdr>
                </w:div>
                <w:div w:id="57633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894" TargetMode="External"/><Relationship Id="rId13" Type="http://schemas.openxmlformats.org/officeDocument/2006/relationships/hyperlink" Target="http://www.b2b-mrsk.ru/personal/view_gkpz.html?id=4414381" TargetMode="External"/><Relationship Id="rId18" Type="http://schemas.openxmlformats.org/officeDocument/2006/relationships/hyperlink" Target="http://www.b2b-mrsk.ru/market/view.html?id=700103&amp;action=signed_doc&amp;key=auction_docs"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www.b2b-mrsk.ru/market/view.html?id=700103&amp;switch_price_both_view=1" TargetMode="External"/><Relationship Id="rId12" Type="http://schemas.openxmlformats.org/officeDocument/2006/relationships/hyperlink" Target="mailto:YakovlenkoYV%40nues.te.ru" TargetMode="External"/><Relationship Id="rId17" Type="http://schemas.openxmlformats.org/officeDocument/2006/relationships/hyperlink" Target="http://www.b2b-mrsk.ru/market/edit.html?id=700103&amp;action=docs" TargetMode="External"/><Relationship Id="rId2" Type="http://schemas.openxmlformats.org/officeDocument/2006/relationships/styles" Target="styles.xml"/><Relationship Id="rId16" Type="http://schemas.openxmlformats.org/officeDocument/2006/relationships/hyperlink" Target="http://www.b2b-mrsk.ru/download.html?file=file%2F91467189.7z&amp;title=%2B%D0%97%D0%94.7z"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2b-mrsk.ru/market/list.html?all=0&amp;bookmarks=0&amp;cat_id=75030090&amp;type=4" TargetMode="External"/><Relationship Id="rId11" Type="http://schemas.openxmlformats.org/officeDocument/2006/relationships/hyperlink" Target="http://www.b2b-mrsk.ru/firms/ao-tiumenenergo/247/"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www.b2b-mrsk.ru/firms/filial-ao-tiumenenergo-niues-g-nefteiugansk/102341/" TargetMode="External"/><Relationship Id="rId19" Type="http://schemas.openxmlformats.org/officeDocument/2006/relationships/hyperlink" Target="http://www.b2b-mrsk.ru/market/view.html?id=700103&amp;action=signed_doc&amp;key=auction" TargetMode="External"/><Relationship Id="rId4" Type="http://schemas.openxmlformats.org/officeDocument/2006/relationships/settings" Target="settings.xml"/><Relationship Id="rId9" Type="http://schemas.openxmlformats.org/officeDocument/2006/relationships/hyperlink" Target="http://www.b2b-mrsk.ru/popups/send_message.html?action=send&amp;to=121894" TargetMode="External"/><Relationship Id="rId14" Type="http://schemas.openxmlformats.org/officeDocument/2006/relationships/hyperlink" Target="http://www.b2b-mrsk.ru/market/view.html?id=700103&amp;action=gkpz_fields&amp;back_url=%2Fmarket%2Fview.html%3Fid%3D700103&amp;gkpz_trade_id=466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1193</Words>
  <Characters>6806</Characters>
  <Application>Microsoft Office Word</Application>
  <DocSecurity>0</DocSecurity>
  <Lines>56</Lines>
  <Paragraphs>15</Paragraphs>
  <ScaleCrop>false</ScaleCrop>
  <Company/>
  <LinksUpToDate>false</LinksUpToDate>
  <CharactersWithSpaces>7984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Беккер Лариса Викторовна</dc:creator>
  <cp:keywords/>
  <dc:description/>
  <cp:lastModifiedBy>Беккер Лариса Викторовна</cp:lastModifiedBy>
  <cp:revision>2</cp:revision>
  <dcterms:created xsi:type="dcterms:W3CDTF">2016-09-09T10:42:00Z</dcterms:created>
  <dcterms:modified xsi:type="dcterms:W3CDTF">2016-09-09T10:42:00Z</dcterms:modified>
</cp:coreProperties>
</file>