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49" w:rsidRPr="00FC7A49" w:rsidRDefault="00FC7A49" w:rsidP="00FC7A49">
      <w:pPr>
        <w:spacing w:after="144" w:line="240" w:lineRule="auto"/>
        <w:contextualSpacing/>
        <w:outlineLvl w:val="0"/>
        <w:rPr>
          <w:rFonts w:ascii="Arial" w:eastAsia="Times New Roman" w:hAnsi="Arial" w:cs="Arial"/>
          <w:b/>
          <w:bCs/>
          <w:color w:val="000000"/>
          <w:kern w:val="36"/>
          <w:sz w:val="45"/>
          <w:szCs w:val="45"/>
          <w:lang w:eastAsia="ru-RU"/>
        </w:rPr>
      </w:pPr>
      <w:r w:rsidRPr="00FC7A49">
        <w:rPr>
          <w:rFonts w:ascii="Arial" w:eastAsia="Times New Roman" w:hAnsi="Arial" w:cs="Arial"/>
          <w:b/>
          <w:bCs/>
          <w:color w:val="000000"/>
          <w:kern w:val="36"/>
          <w:sz w:val="45"/>
          <w:szCs w:val="45"/>
          <w:lang w:eastAsia="ru-RU"/>
        </w:rPr>
        <w:t>Запрос предложений (объявление о покупке) № 695420. Запрос предложений на право заключения договора на...</w:t>
      </w:r>
    </w:p>
    <w:p w:rsidR="00FC7A49" w:rsidRDefault="00FC7A49" w:rsidP="00FC7A49">
      <w:pPr>
        <w:spacing w:before="171" w:after="171" w:line="240" w:lineRule="auto"/>
        <w:contextualSpacing/>
        <w:rPr>
          <w:rFonts w:ascii="Arial" w:eastAsia="Times New Roman" w:hAnsi="Arial" w:cs="Arial"/>
          <w:color w:val="000000"/>
          <w:sz w:val="21"/>
          <w:szCs w:val="21"/>
          <w:lang w:eastAsia="ru-RU"/>
        </w:rPr>
      </w:pPr>
    </w:p>
    <w:p w:rsidR="00FC7A49" w:rsidRPr="00FC7A49" w:rsidRDefault="00FC7A49" w:rsidP="00FC7A49">
      <w:pPr>
        <w:spacing w:before="171" w:after="171"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Приём заявок завершается 02.09.2016 в 07:00 по московскому времени</w:t>
      </w:r>
      <w:r w:rsidRPr="00FC7A49">
        <w:rPr>
          <w:rFonts w:ascii="Arial" w:eastAsia="Times New Roman" w:hAnsi="Arial" w:cs="Arial"/>
          <w:color w:val="E4002B"/>
          <w:sz w:val="21"/>
          <w:szCs w:val="21"/>
          <w:lang w:eastAsia="ru-RU"/>
        </w:rPr>
        <w:t> (через 15 суток, 18 часов, 21 минуту и 3 секунды</w:t>
      </w:r>
      <w:proofErr w:type="gramStart"/>
      <w:r w:rsidRPr="00FC7A49">
        <w:rPr>
          <w:rFonts w:ascii="Arial" w:eastAsia="Times New Roman" w:hAnsi="Arial" w:cs="Arial"/>
          <w:color w:val="E4002B"/>
          <w:sz w:val="21"/>
          <w:szCs w:val="21"/>
          <w:lang w:eastAsia="ru-RU"/>
        </w:rPr>
        <w:t xml:space="preserve">) </w:t>
      </w:r>
      <w:r w:rsidRPr="00FC7A49">
        <w:rPr>
          <w:rFonts w:ascii="Arial" w:eastAsia="Times New Roman" w:hAnsi="Arial" w:cs="Arial"/>
          <w:vanish/>
          <w:color w:val="E4002B"/>
          <w:sz w:val="21"/>
          <w:szCs w:val="21"/>
          <w:lang w:eastAsia="ru-RU"/>
        </w:rPr>
        <w:t xml:space="preserve">(завершён) </w:t>
      </w:r>
      <w:r w:rsidRPr="00FC7A49">
        <w:rPr>
          <w:rFonts w:ascii="Arial" w:eastAsia="Times New Roman" w:hAnsi="Arial" w:cs="Arial"/>
          <w:vanish/>
          <w:color w:val="E4002B"/>
          <w:sz w:val="21"/>
          <w:szCs w:val="21"/>
          <w:lang w:eastAsia="ru-RU"/>
        </w:rPr>
        <w:br/>
      </w:r>
      <w:r w:rsidRPr="00FC7A4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C7A49">
        <w:rPr>
          <w:rFonts w:ascii="Arial" w:eastAsia="Times New Roman" w:hAnsi="Arial" w:cs="Arial"/>
          <w:vanish/>
          <w:color w:val="E4002B"/>
          <w:sz w:val="21"/>
          <w:szCs w:val="21"/>
          <w:lang w:eastAsia="ru-RU"/>
        </w:rPr>
        <w:t xml:space="preserve"> </w:t>
      </w:r>
      <w:r w:rsidRPr="00FC7A49">
        <w:rPr>
          <w:rFonts w:ascii="Arial" w:eastAsia="Times New Roman" w:hAnsi="Arial" w:cs="Arial"/>
          <w:color w:val="000000"/>
          <w:sz w:val="21"/>
          <w:szCs w:val="21"/>
          <w:lang w:eastAsia="ru-RU"/>
        </w:rPr>
        <w:t>.</w:t>
      </w:r>
      <w:proofErr w:type="gramEnd"/>
    </w:p>
    <w:p w:rsidR="00FC7A49" w:rsidRPr="00FC7A49" w:rsidRDefault="00FC7A49"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Извещение</w:t>
      </w:r>
    </w:p>
    <w:p w:rsidR="00FC7A49" w:rsidRPr="00FC7A49" w:rsidRDefault="00480B95"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hyperlink r:id="rId5" w:history="1">
        <w:r w:rsidR="00FC7A49" w:rsidRPr="00FC7A49">
          <w:rPr>
            <w:rFonts w:ascii="Times New Roman" w:eastAsia="Times New Roman" w:hAnsi="Times New Roman" w:cs="Times New Roman"/>
            <w:color w:val="2283C3"/>
            <w:sz w:val="21"/>
            <w:szCs w:val="21"/>
            <w:lang w:eastAsia="ru-RU"/>
          </w:rPr>
          <w:t>Разъяснения - 0</w:t>
        </w:r>
      </w:hyperlink>
    </w:p>
    <w:p w:rsidR="00FC7A49" w:rsidRPr="00FC7A49" w:rsidRDefault="00480B95"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hyperlink r:id="rId6" w:history="1">
        <w:r w:rsidR="00FC7A49" w:rsidRPr="00FC7A49">
          <w:rPr>
            <w:rFonts w:ascii="Times New Roman" w:eastAsia="Times New Roman" w:hAnsi="Times New Roman" w:cs="Times New Roman"/>
            <w:color w:val="2283C3"/>
            <w:sz w:val="21"/>
            <w:szCs w:val="21"/>
            <w:lang w:eastAsia="ru-RU"/>
          </w:rPr>
          <w:t>Приглашения к участию - 0</w:t>
        </w:r>
      </w:hyperlink>
    </w:p>
    <w:p w:rsidR="00FC7A49" w:rsidRPr="00FC7A49" w:rsidRDefault="00480B95"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hyperlink r:id="rId7" w:history="1">
        <w:r w:rsidR="00FC7A49" w:rsidRPr="00FC7A49">
          <w:rPr>
            <w:rFonts w:ascii="Times New Roman" w:eastAsia="Times New Roman" w:hAnsi="Times New Roman" w:cs="Times New Roman"/>
            <w:color w:val="2283C3"/>
            <w:sz w:val="21"/>
            <w:szCs w:val="21"/>
            <w:lang w:eastAsia="ru-RU"/>
          </w:rPr>
          <w:t>Запросы на скачивание документации - 1</w:t>
        </w:r>
      </w:hyperlink>
    </w:p>
    <w:p w:rsidR="00FC7A49" w:rsidRPr="00FC7A49" w:rsidRDefault="00480B95"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hyperlink r:id="rId8" w:history="1">
        <w:r w:rsidR="00FC7A49" w:rsidRPr="00FC7A49">
          <w:rPr>
            <w:rFonts w:ascii="Times New Roman" w:eastAsia="Times New Roman" w:hAnsi="Times New Roman" w:cs="Times New Roman"/>
            <w:color w:val="2283C3"/>
            <w:sz w:val="21"/>
            <w:szCs w:val="21"/>
            <w:lang w:eastAsia="ru-RU"/>
          </w:rPr>
          <w:t>Статистика посещений - 3</w:t>
        </w:r>
      </w:hyperlink>
    </w:p>
    <w:p w:rsidR="00FC7A49" w:rsidRDefault="00480B95" w:rsidP="00FC7A49">
      <w:pPr>
        <w:numPr>
          <w:ilvl w:val="0"/>
          <w:numId w:val="1"/>
        </w:numPr>
        <w:pBdr>
          <w:bottom w:val="single" w:sz="12" w:space="4" w:color="F2F0EB"/>
        </w:pBdr>
        <w:spacing w:after="257" w:line="240" w:lineRule="auto"/>
        <w:ind w:left="0" w:right="171" w:firstLine="0"/>
        <w:contextualSpacing/>
        <w:rPr>
          <w:rFonts w:ascii="Arial" w:eastAsia="Times New Roman" w:hAnsi="Arial" w:cs="Arial"/>
          <w:color w:val="000000"/>
          <w:sz w:val="21"/>
          <w:szCs w:val="21"/>
          <w:lang w:eastAsia="ru-RU"/>
        </w:rPr>
      </w:pPr>
      <w:hyperlink r:id="rId9" w:history="1">
        <w:r w:rsidR="00FC7A49" w:rsidRPr="00FC7A49">
          <w:rPr>
            <w:rFonts w:ascii="Times New Roman" w:eastAsia="Times New Roman" w:hAnsi="Times New Roman" w:cs="Times New Roman"/>
            <w:color w:val="2283C3"/>
            <w:sz w:val="21"/>
            <w:szCs w:val="21"/>
            <w:lang w:eastAsia="ru-RU"/>
          </w:rPr>
          <w:t>Дополнительные поля предложений - 0</w:t>
        </w:r>
      </w:hyperlink>
    </w:p>
    <w:p w:rsidR="00FC7A49" w:rsidRPr="00FC7A49" w:rsidRDefault="00FC7A49" w:rsidP="00FC7A49">
      <w:pPr>
        <w:pBdr>
          <w:bottom w:val="single" w:sz="12" w:space="4" w:color="F2F0EB"/>
        </w:pBdr>
        <w:spacing w:after="257" w:line="240" w:lineRule="auto"/>
        <w:ind w:right="171"/>
        <w:contextualSpacing/>
        <w:rPr>
          <w:rFonts w:ascii="Arial" w:eastAsia="Times New Roman" w:hAnsi="Arial" w:cs="Arial"/>
          <w:color w:val="000000"/>
          <w:sz w:val="21"/>
          <w:szCs w:val="21"/>
          <w:lang w:eastAsia="ru-RU"/>
        </w:rPr>
      </w:pPr>
    </w:p>
    <w:tbl>
      <w:tblPr>
        <w:tblW w:w="3231" w:type="pct"/>
        <w:tblCellSpacing w:w="0" w:type="dxa"/>
        <w:tblCellMar>
          <w:left w:w="0" w:type="dxa"/>
          <w:right w:w="0" w:type="dxa"/>
        </w:tblCellMar>
        <w:tblLook w:val="04A0" w:firstRow="1" w:lastRow="0" w:firstColumn="1" w:lastColumn="0" w:noHBand="0" w:noVBand="1"/>
      </w:tblPr>
      <w:tblGrid>
        <w:gridCol w:w="9937"/>
        <w:gridCol w:w="59"/>
      </w:tblGrid>
      <w:tr w:rsidR="00FC7A49" w:rsidRPr="00FC7A49" w:rsidTr="00FC7A49">
        <w:trPr>
          <w:tblCellSpacing w:w="0" w:type="dxa"/>
        </w:trPr>
        <w:tc>
          <w:tcPr>
            <w:tcW w:w="4951" w:type="pct"/>
            <w:hideMark/>
          </w:tcPr>
          <w:tbl>
            <w:tblPr>
              <w:tblW w:w="9356" w:type="dxa"/>
              <w:tblCellSpacing w:w="7" w:type="dxa"/>
              <w:tblCellMar>
                <w:left w:w="0" w:type="dxa"/>
                <w:right w:w="0" w:type="dxa"/>
              </w:tblCellMar>
              <w:tblLook w:val="04A0" w:firstRow="1" w:lastRow="0" w:firstColumn="1" w:lastColumn="0" w:noHBand="0" w:noVBand="1"/>
            </w:tblPr>
            <w:tblGrid>
              <w:gridCol w:w="9937"/>
            </w:tblGrid>
            <w:tr w:rsidR="00FC7A49" w:rsidRPr="00FC7A49" w:rsidTr="00FC7A49">
              <w:trPr>
                <w:tblCellSpacing w:w="7" w:type="dxa"/>
              </w:trPr>
              <w:tc>
                <w:tcPr>
                  <w:tcW w:w="4985" w:type="pct"/>
                  <w:shd w:val="clear" w:color="auto" w:fill="C7CCD3"/>
                  <w:tcMar>
                    <w:top w:w="75" w:type="dxa"/>
                    <w:left w:w="75" w:type="dxa"/>
                    <w:bottom w:w="75" w:type="dxa"/>
                    <w:right w:w="75" w:type="dxa"/>
                  </w:tcMar>
                  <w:hideMark/>
                </w:tcPr>
                <w:p w:rsidR="00FC7A49" w:rsidRPr="00FC7A49" w:rsidRDefault="00FC7A49" w:rsidP="00FC7A49">
                  <w:pPr>
                    <w:shd w:val="clear" w:color="auto" w:fill="C7CCD3"/>
                    <w:spacing w:after="0" w:line="240" w:lineRule="auto"/>
                    <w:contextualSpacing/>
                    <w:outlineLvl w:val="2"/>
                    <w:rPr>
                      <w:rFonts w:ascii="Arial" w:eastAsia="Times New Roman" w:hAnsi="Arial" w:cs="Arial"/>
                      <w:color w:val="333333"/>
                      <w:sz w:val="21"/>
                      <w:szCs w:val="21"/>
                      <w:lang w:eastAsia="ru-RU"/>
                    </w:rPr>
                  </w:pPr>
                  <w:r w:rsidRPr="00FC7A49">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ССПД </w:t>
                  </w:r>
                  <w:proofErr w:type="spellStart"/>
                  <w:r w:rsidRPr="00FC7A49">
                    <w:rPr>
                      <w:rFonts w:ascii="Arial" w:eastAsia="Times New Roman" w:hAnsi="Arial" w:cs="Arial"/>
                      <w:color w:val="333333"/>
                      <w:sz w:val="21"/>
                      <w:szCs w:val="21"/>
                      <w:lang w:eastAsia="ru-RU"/>
                    </w:rPr>
                    <w:t>Ишимского</w:t>
                  </w:r>
                  <w:proofErr w:type="spellEnd"/>
                  <w:r w:rsidRPr="00FC7A49">
                    <w:rPr>
                      <w:rFonts w:ascii="Arial" w:eastAsia="Times New Roman" w:hAnsi="Arial" w:cs="Arial"/>
                      <w:color w:val="333333"/>
                      <w:sz w:val="21"/>
                      <w:szCs w:val="21"/>
                      <w:lang w:eastAsia="ru-RU"/>
                    </w:rPr>
                    <w:t xml:space="preserve"> ТПО филиала АО "Тюменьэнерго"- "Тюменские распределительные сети"</w:t>
                  </w:r>
                  <w:r w:rsidRPr="00FC7A49">
                    <w:rPr>
                      <w:rFonts w:ascii="Arial" w:eastAsia="Times New Roman" w:hAnsi="Arial" w:cs="Arial"/>
                      <w:color w:val="333333"/>
                      <w:sz w:val="21"/>
                      <w:szCs w:val="21"/>
                      <w:lang w:eastAsia="ru-RU"/>
                    </w:rPr>
                    <w:br/>
                    <w:t xml:space="preserve">Выполнение проектных работ по </w:t>
                  </w:r>
                  <w:proofErr w:type="spellStart"/>
                  <w:r w:rsidRPr="00FC7A49">
                    <w:rPr>
                      <w:rFonts w:ascii="Arial" w:eastAsia="Times New Roman" w:hAnsi="Arial" w:cs="Arial"/>
                      <w:color w:val="333333"/>
                      <w:sz w:val="21"/>
                      <w:szCs w:val="21"/>
                      <w:lang w:eastAsia="ru-RU"/>
                    </w:rPr>
                    <w:t>реконс</w:t>
                  </w:r>
                  <w:proofErr w:type="spellEnd"/>
                  <w:r w:rsidRPr="00FC7A49">
                    <w:rPr>
                      <w:rFonts w:ascii="Arial" w:eastAsia="Times New Roman" w:hAnsi="Arial" w:cs="Arial"/>
                      <w:color w:val="333333"/>
                      <w:sz w:val="21"/>
                      <w:szCs w:val="21"/>
                      <w:lang w:eastAsia="ru-RU"/>
                    </w:rPr>
                    <w:t xml:space="preserve">... Развернуть </w:t>
                  </w:r>
                </w:p>
                <w:p w:rsidR="00FC7A49" w:rsidRPr="00FC7A49" w:rsidRDefault="00FC7A49" w:rsidP="00FC7A49">
                  <w:pPr>
                    <w:shd w:val="clear" w:color="auto" w:fill="C7CCD3"/>
                    <w:spacing w:after="0" w:line="240" w:lineRule="auto"/>
                    <w:contextualSpacing/>
                    <w:outlineLvl w:val="2"/>
                    <w:rPr>
                      <w:rFonts w:ascii="Arial" w:eastAsia="Times New Roman" w:hAnsi="Arial" w:cs="Arial"/>
                      <w:vanish/>
                      <w:color w:val="333333"/>
                      <w:sz w:val="21"/>
                      <w:szCs w:val="21"/>
                      <w:lang w:eastAsia="ru-RU"/>
                    </w:rPr>
                  </w:pPr>
                  <w:r w:rsidRPr="00FC7A49">
                    <w:rPr>
                      <w:rFonts w:ascii="Arial" w:eastAsia="Times New Roman" w:hAnsi="Arial" w:cs="Arial"/>
                      <w:color w:val="333333"/>
                      <w:sz w:val="21"/>
                      <w:szCs w:val="21"/>
                      <w:lang w:eastAsia="ru-RU"/>
                    </w:rPr>
                    <w:t xml:space="preserve">Запрос предложений на право заключения договора на выполнение проектных работ по реконструкции ССПД </w:t>
                  </w:r>
                  <w:proofErr w:type="spellStart"/>
                  <w:r w:rsidRPr="00FC7A49">
                    <w:rPr>
                      <w:rFonts w:ascii="Arial" w:eastAsia="Times New Roman" w:hAnsi="Arial" w:cs="Arial"/>
                      <w:color w:val="333333"/>
                      <w:sz w:val="21"/>
                      <w:szCs w:val="21"/>
                      <w:lang w:eastAsia="ru-RU"/>
                    </w:rPr>
                    <w:t>Ишимского</w:t>
                  </w:r>
                  <w:proofErr w:type="spellEnd"/>
                  <w:r w:rsidRPr="00FC7A49">
                    <w:rPr>
                      <w:rFonts w:ascii="Arial" w:eastAsia="Times New Roman" w:hAnsi="Arial" w:cs="Arial"/>
                      <w:color w:val="333333"/>
                      <w:sz w:val="21"/>
                      <w:szCs w:val="21"/>
                      <w:lang w:eastAsia="ru-RU"/>
                    </w:rPr>
                    <w:t xml:space="preserve"> ТПО филиала АО "Тюменьэнерго"- "Тюменские распределительные сети"</w:t>
                  </w:r>
                  <w:r w:rsidRPr="00FC7A49">
                    <w:rPr>
                      <w:rFonts w:ascii="Arial" w:eastAsia="Times New Roman" w:hAnsi="Arial" w:cs="Arial"/>
                      <w:color w:val="333333"/>
                      <w:sz w:val="21"/>
                      <w:szCs w:val="21"/>
                      <w:lang w:eastAsia="ru-RU"/>
                    </w:rPr>
                    <w:br/>
                    <w:t xml:space="preserve">Выполнение проектных работ по реконструкции ССПД </w:t>
                  </w:r>
                  <w:proofErr w:type="spellStart"/>
                  <w:r w:rsidRPr="00FC7A49">
                    <w:rPr>
                      <w:rFonts w:ascii="Arial" w:eastAsia="Times New Roman" w:hAnsi="Arial" w:cs="Arial"/>
                      <w:color w:val="333333"/>
                      <w:sz w:val="21"/>
                      <w:szCs w:val="21"/>
                      <w:lang w:eastAsia="ru-RU"/>
                    </w:rPr>
                    <w:t>Ишимского</w:t>
                  </w:r>
                  <w:proofErr w:type="spellEnd"/>
                  <w:r w:rsidRPr="00FC7A49">
                    <w:rPr>
                      <w:rFonts w:ascii="Arial" w:eastAsia="Times New Roman" w:hAnsi="Arial" w:cs="Arial"/>
                      <w:color w:val="333333"/>
                      <w:sz w:val="21"/>
                      <w:szCs w:val="21"/>
                      <w:lang w:eastAsia="ru-RU"/>
                    </w:rPr>
                    <w:t xml:space="preserve"> ТПО филиала АО "Тюменьэнерго"-"Тюменские распределительные сети". (Проектные работы)</w:t>
                  </w:r>
                  <w:r w:rsidRPr="00FC7A49">
                    <w:rPr>
                      <w:rFonts w:ascii="Arial" w:eastAsia="Times New Roman" w:hAnsi="Arial" w:cs="Arial"/>
                      <w:vanish/>
                      <w:color w:val="333333"/>
                      <w:sz w:val="21"/>
                      <w:szCs w:val="21"/>
                      <w:lang w:eastAsia="ru-RU"/>
                    </w:rPr>
                    <w:t xml:space="preserve"> Свернуть </w:t>
                  </w:r>
                </w:p>
              </w:tc>
            </w:tr>
            <w:tr w:rsidR="00FC7A49" w:rsidRPr="00FC7A49" w:rsidTr="00FC7A49">
              <w:trPr>
                <w:tblCellSpacing w:w="7" w:type="dxa"/>
              </w:trPr>
              <w:tc>
                <w:tcPr>
                  <w:tcW w:w="4985" w:type="pct"/>
                  <w:shd w:val="clear" w:color="auto" w:fill="DDE3EB"/>
                  <w:hideMark/>
                </w:tcPr>
                <w:tbl>
                  <w:tblPr>
                    <w:tblW w:w="9909" w:type="dxa"/>
                    <w:tblCellSpacing w:w="0" w:type="dxa"/>
                    <w:tblCellMar>
                      <w:top w:w="45" w:type="dxa"/>
                      <w:left w:w="45" w:type="dxa"/>
                      <w:bottom w:w="45" w:type="dxa"/>
                      <w:right w:w="45" w:type="dxa"/>
                    </w:tblCellMar>
                    <w:tblLook w:val="04A0" w:firstRow="1" w:lastRow="0" w:firstColumn="1" w:lastColumn="0" w:noHBand="0" w:noVBand="1"/>
                  </w:tblPr>
                  <w:tblGrid>
                    <w:gridCol w:w="3732"/>
                    <w:gridCol w:w="6177"/>
                  </w:tblGrid>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Категории классификатора:</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4560531 </w:t>
                        </w:r>
                        <w:hyperlink r:id="rId10" w:history="1">
                          <w:r w:rsidRPr="00FC7A49">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Категория ОКПД2:</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b/>
                            <w:bCs/>
                            <w:color w:val="000000"/>
                            <w:sz w:val="21"/>
                            <w:szCs w:val="21"/>
                            <w:lang w:eastAsia="ru-RU"/>
                          </w:rPr>
                          <w:t>41.10.10.000</w:t>
                        </w:r>
                        <w:r>
                          <w:rPr>
                            <w:rFonts w:ascii="Arial" w:eastAsia="Times New Roman" w:hAnsi="Arial" w:cs="Arial"/>
                            <w:color w:val="000000"/>
                            <w:sz w:val="21"/>
                            <w:szCs w:val="21"/>
                            <w:lang w:eastAsia="ru-RU"/>
                          </w:rPr>
                          <w:t> </w:t>
                        </w:r>
                        <w:r w:rsidRPr="00FC7A49">
                          <w:rPr>
                            <w:rFonts w:ascii="Arial" w:eastAsia="Times New Roman" w:hAnsi="Arial" w:cs="Arial"/>
                            <w:color w:val="000000"/>
                            <w:sz w:val="21"/>
                            <w:szCs w:val="21"/>
                            <w:lang w:eastAsia="ru-RU"/>
                          </w:rPr>
                          <w:t>Документация проектная для строительства</w:t>
                        </w:r>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Категория ОКВЭД2:</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b/>
                            <w:bCs/>
                            <w:color w:val="000000"/>
                            <w:sz w:val="21"/>
                            <w:szCs w:val="21"/>
                            <w:lang w:eastAsia="ru-RU"/>
                          </w:rPr>
                          <w:t>41.10</w:t>
                        </w:r>
                        <w:r>
                          <w:rPr>
                            <w:rFonts w:ascii="Arial" w:eastAsia="Times New Roman" w:hAnsi="Arial" w:cs="Arial"/>
                            <w:color w:val="000000"/>
                            <w:sz w:val="21"/>
                            <w:szCs w:val="21"/>
                            <w:lang w:eastAsia="ru-RU"/>
                          </w:rPr>
                          <w:t> </w:t>
                        </w:r>
                        <w:r w:rsidRPr="00FC7A49">
                          <w:rPr>
                            <w:rFonts w:ascii="Arial" w:eastAsia="Times New Roman" w:hAnsi="Arial" w:cs="Arial"/>
                            <w:color w:val="000000"/>
                            <w:sz w:val="21"/>
                            <w:szCs w:val="21"/>
                            <w:lang w:eastAsia="ru-RU"/>
                          </w:rPr>
                          <w:t xml:space="preserve">Разработка строительных проектов </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Количество:</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Цена за единицу продукции:</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b/>
                            <w:bCs/>
                            <w:color w:val="000000"/>
                            <w:sz w:val="21"/>
                            <w:szCs w:val="21"/>
                            <w:lang w:eastAsia="ru-RU"/>
                          </w:rPr>
                          <w:t>9 967 423,99 руб. (цена с НДС)</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Общая стоимость закупки:</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b/>
                            <w:bCs/>
                            <w:color w:val="000000"/>
                            <w:sz w:val="21"/>
                            <w:szCs w:val="21"/>
                            <w:lang w:eastAsia="ru-RU"/>
                          </w:rPr>
                          <w:t>9 967 423,99 руб. (цена с НДС)</w:t>
                        </w:r>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При выборе победителя учитывается:</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Цена с НДС (</w:t>
                        </w:r>
                        <w:hyperlink r:id="rId11" w:history="1">
                          <w:r w:rsidRPr="00FC7A49">
                            <w:rPr>
                              <w:rFonts w:ascii="Arial" w:eastAsia="Times New Roman" w:hAnsi="Arial" w:cs="Arial"/>
                              <w:color w:val="1367CF"/>
                              <w:sz w:val="21"/>
                              <w:szCs w:val="21"/>
                              <w:bdr w:val="none" w:sz="0" w:space="0" w:color="auto" w:frame="1"/>
                              <w:lang w:eastAsia="ru-RU"/>
                            </w:rPr>
                            <w:t>показывать обе цены</w:t>
                          </w:r>
                        </w:hyperlink>
                        <w:r w:rsidRPr="00FC7A49">
                          <w:rPr>
                            <w:rFonts w:ascii="Arial" w:eastAsia="Times New Roman" w:hAnsi="Arial" w:cs="Arial"/>
                            <w:color w:val="000000"/>
                            <w:sz w:val="21"/>
                            <w:szCs w:val="21"/>
                            <w:lang w:eastAsia="ru-RU"/>
                          </w:rPr>
                          <w:t>)</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Дата публикации:</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17.08.2016 12:32</w:t>
                        </w:r>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Дата окончания подачи заявок:</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02.09.2016 07:00</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Дата последнего редактирования:</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 xml:space="preserve">17.08.2016 12:32, </w:t>
                        </w:r>
                        <w:hyperlink r:id="rId12" w:tgtFrame="_blank" w:tooltip="Отправить личное сообщение" w:history="1">
                          <w:r w:rsidRPr="00FC7A49">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Ответственное лицо:</w:t>
                        </w:r>
                      </w:p>
                    </w:tc>
                    <w:tc>
                      <w:tcPr>
                        <w:tcW w:w="3117" w:type="pct"/>
                        <w:shd w:val="clear" w:color="auto" w:fill="DDE3EB"/>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13" w:tgtFrame="_blank" w:tooltip="Отправить личное сообщение" w:history="1">
                          <w:r w:rsidR="00FC7A49" w:rsidRPr="00FC7A49">
                            <w:rPr>
                              <w:rFonts w:ascii="Arial" w:eastAsia="Times New Roman" w:hAnsi="Arial" w:cs="Arial"/>
                              <w:color w:val="1367CF"/>
                              <w:sz w:val="21"/>
                              <w:szCs w:val="21"/>
                              <w:bdr w:val="none" w:sz="0" w:space="0" w:color="auto" w:frame="1"/>
                              <w:lang w:eastAsia="ru-RU"/>
                            </w:rPr>
                            <w:t>Савченко Юлия Васильевна</w:t>
                          </w:r>
                        </w:hyperlink>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Организатор:</w:t>
                        </w:r>
                      </w:p>
                    </w:tc>
                    <w:tc>
                      <w:tcPr>
                        <w:tcW w:w="3117" w:type="pct"/>
                        <w:shd w:val="clear" w:color="auto" w:fill="EDF0F3"/>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14" w:history="1">
                          <w:r w:rsidR="00FC7A49" w:rsidRPr="00FC7A4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Заказчик:</w:t>
                        </w:r>
                      </w:p>
                    </w:tc>
                    <w:tc>
                      <w:tcPr>
                        <w:tcW w:w="3117" w:type="pct"/>
                        <w:shd w:val="clear" w:color="auto" w:fill="DDE3EB"/>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15" w:history="1">
                          <w:r w:rsidR="00FC7A49" w:rsidRPr="00FC7A49">
                            <w:rPr>
                              <w:rFonts w:ascii="Arial" w:eastAsia="Times New Roman" w:hAnsi="Arial" w:cs="Arial"/>
                              <w:color w:val="1367CF"/>
                              <w:sz w:val="21"/>
                              <w:szCs w:val="21"/>
                              <w:bdr w:val="none" w:sz="0" w:space="0" w:color="auto" w:frame="1"/>
                              <w:lang w:eastAsia="ru-RU"/>
                            </w:rPr>
                            <w:t>АО "Тюменьэнерго"</w:t>
                          </w:r>
                        </w:hyperlink>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Почтовый адрес заказчика:</w:t>
                        </w:r>
                      </w:p>
                    </w:tc>
                    <w:tc>
                      <w:tcPr>
                        <w:tcW w:w="3117"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Место нахождения заказчика:</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Контактный адрес e-</w:t>
                        </w:r>
                        <w:proofErr w:type="spellStart"/>
                        <w:r w:rsidRPr="00FC7A49">
                          <w:rPr>
                            <w:rFonts w:ascii="Arial" w:eastAsia="Times New Roman" w:hAnsi="Arial" w:cs="Arial"/>
                            <w:color w:val="000000"/>
                            <w:sz w:val="21"/>
                            <w:szCs w:val="21"/>
                            <w:lang w:eastAsia="ru-RU"/>
                          </w:rPr>
                          <w:t>mail</w:t>
                        </w:r>
                        <w:proofErr w:type="spellEnd"/>
                        <w:r w:rsidRPr="00FC7A49">
                          <w:rPr>
                            <w:rFonts w:ascii="Arial" w:eastAsia="Times New Roman" w:hAnsi="Arial" w:cs="Arial"/>
                            <w:color w:val="000000"/>
                            <w:sz w:val="21"/>
                            <w:szCs w:val="21"/>
                            <w:lang w:eastAsia="ru-RU"/>
                          </w:rPr>
                          <w:t>:</w:t>
                        </w:r>
                      </w:p>
                    </w:tc>
                    <w:tc>
                      <w:tcPr>
                        <w:tcW w:w="3117" w:type="pct"/>
                        <w:shd w:val="clear" w:color="auto" w:fill="EDF0F3"/>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16" w:history="1">
                          <w:r w:rsidR="00FC7A49" w:rsidRPr="00FC7A49">
                            <w:rPr>
                              <w:rFonts w:ascii="Arial" w:eastAsia="Times New Roman" w:hAnsi="Arial" w:cs="Arial"/>
                              <w:color w:val="1367CF"/>
                              <w:sz w:val="21"/>
                              <w:szCs w:val="21"/>
                              <w:bdr w:val="none" w:sz="0" w:space="0" w:color="auto" w:frame="1"/>
                              <w:lang w:eastAsia="ru-RU"/>
                            </w:rPr>
                            <w:t>savchenko@tumes.te.ru</w:t>
                          </w:r>
                        </w:hyperlink>
                      </w:p>
                    </w:tc>
                  </w:tr>
                  <w:tr w:rsidR="00FC7A49" w:rsidRPr="00FC7A49" w:rsidTr="00FC7A49">
                    <w:trPr>
                      <w:tblCellSpacing w:w="0" w:type="dxa"/>
                    </w:trPr>
                    <w:tc>
                      <w:tcPr>
                        <w:tcW w:w="1883"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Номер контактного телефона заказчика:</w:t>
                        </w:r>
                      </w:p>
                    </w:tc>
                    <w:tc>
                      <w:tcPr>
                        <w:tcW w:w="3117"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+7 (3452) 59-64-53</w:t>
                        </w:r>
                      </w:p>
                    </w:tc>
                  </w:tr>
                  <w:tr w:rsidR="00FC7A49" w:rsidRPr="00FC7A49" w:rsidTr="00FC7A49">
                    <w:trPr>
                      <w:tblCellSpacing w:w="0" w:type="dxa"/>
                    </w:trPr>
                    <w:tc>
                      <w:tcPr>
                        <w:tcW w:w="1883"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Программа закупок:</w:t>
                        </w:r>
                      </w:p>
                    </w:tc>
                    <w:tc>
                      <w:tcPr>
                        <w:tcW w:w="3117" w:type="pct"/>
                        <w:shd w:val="clear" w:color="auto" w:fill="EDF0F3"/>
                        <w:hideMark/>
                      </w:tcPr>
                      <w:p w:rsidR="00FC7A49" w:rsidRPr="00FC7A49" w:rsidRDefault="00480B95" w:rsidP="00480B95">
                        <w:pPr>
                          <w:spacing w:after="0" w:line="240" w:lineRule="auto"/>
                          <w:contextualSpacing/>
                          <w:rPr>
                            <w:rFonts w:ascii="Arial" w:eastAsia="Times New Roman" w:hAnsi="Arial" w:cs="Arial"/>
                            <w:color w:val="000000"/>
                            <w:sz w:val="21"/>
                            <w:szCs w:val="21"/>
                            <w:lang w:eastAsia="ru-RU"/>
                          </w:rPr>
                        </w:pPr>
                        <w:hyperlink r:id="rId17" w:history="1">
                          <w:r w:rsidR="00FC7A49" w:rsidRPr="00FC7A49">
                            <w:rPr>
                              <w:rFonts w:ascii="Arial" w:eastAsia="Times New Roman" w:hAnsi="Arial" w:cs="Arial"/>
                              <w:color w:val="1367CF"/>
                              <w:sz w:val="21"/>
                              <w:szCs w:val="21"/>
                              <w:bdr w:val="none" w:sz="0" w:space="0" w:color="auto" w:frame="1"/>
                              <w:lang w:eastAsia="ru-RU"/>
                            </w:rPr>
                            <w:t>Заявка № 4265658</w:t>
                          </w:r>
                        </w:hyperlink>
                        <w:r w:rsidR="00FC7A49" w:rsidRPr="00FC7A49">
                          <w:rPr>
                            <w:rFonts w:ascii="Arial" w:eastAsia="Times New Roman" w:hAnsi="Arial" w:cs="Arial"/>
                            <w:color w:val="000000"/>
                            <w:sz w:val="21"/>
                            <w:szCs w:val="21"/>
                            <w:lang w:eastAsia="ru-RU"/>
                          </w:rPr>
                          <w:t xml:space="preserve"> </w:t>
                        </w:r>
                        <w:hyperlink r:id="rId18" w:history="1">
                          <w:r w:rsidR="00FC7A49" w:rsidRPr="00FC7A49">
                            <w:rPr>
                              <w:rFonts w:ascii="Arial" w:eastAsia="Times New Roman" w:hAnsi="Arial" w:cs="Arial"/>
                              <w:color w:val="1367CF"/>
                              <w:sz w:val="21"/>
                              <w:szCs w:val="21"/>
                              <w:bdr w:val="none" w:sz="0" w:space="0" w:color="auto" w:frame="1"/>
                              <w:lang w:eastAsia="ru-RU"/>
                            </w:rPr>
                            <w:t>Строка № 5</w:t>
                          </w:r>
                          <w:r>
                            <w:rPr>
                              <w:rFonts w:ascii="Arial" w:eastAsia="Times New Roman" w:hAnsi="Arial" w:cs="Arial"/>
                              <w:color w:val="1367CF"/>
                              <w:sz w:val="21"/>
                              <w:szCs w:val="21"/>
                              <w:bdr w:val="none" w:sz="0" w:space="0" w:color="auto" w:frame="1"/>
                              <w:lang w:eastAsia="ru-RU"/>
                            </w:rPr>
                            <w:t>47</w:t>
                          </w:r>
                          <w:bookmarkStart w:id="0" w:name="_GoBack"/>
                          <w:bookmarkEnd w:id="0"/>
                          <w:r w:rsidR="00FC7A49" w:rsidRPr="00FC7A49">
                            <w:rPr>
                              <w:rFonts w:ascii="Arial" w:eastAsia="Times New Roman" w:hAnsi="Arial" w:cs="Arial"/>
                              <w:color w:val="1367CF"/>
                              <w:sz w:val="21"/>
                              <w:szCs w:val="21"/>
                              <w:bdr w:val="none" w:sz="0" w:space="0" w:color="auto" w:frame="1"/>
                              <w:lang w:eastAsia="ru-RU"/>
                            </w:rPr>
                            <w:t xml:space="preserve"> плана закупок на 2016 год</w:t>
                          </w:r>
                        </w:hyperlink>
                      </w:p>
                    </w:tc>
                  </w:tr>
                </w:tbl>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p>
              </w:tc>
            </w:tr>
            <w:tr w:rsidR="00FC7A49" w:rsidRPr="00FC7A49" w:rsidTr="00FC7A49">
              <w:trPr>
                <w:tblCellSpacing w:w="7" w:type="dxa"/>
              </w:trPr>
              <w:tc>
                <w:tcPr>
                  <w:tcW w:w="4985" w:type="pct"/>
                  <w:shd w:val="clear" w:color="auto" w:fill="C7CCD3"/>
                  <w:tcMar>
                    <w:top w:w="75" w:type="dxa"/>
                    <w:left w:w="75" w:type="dxa"/>
                    <w:bottom w:w="75" w:type="dxa"/>
                    <w:right w:w="75" w:type="dxa"/>
                  </w:tcMar>
                  <w:hideMark/>
                </w:tcPr>
                <w:p w:rsidR="00FC7A49" w:rsidRPr="00FC7A49" w:rsidRDefault="00FC7A49" w:rsidP="00FC7A49">
                  <w:pPr>
                    <w:spacing w:after="0" w:line="240" w:lineRule="auto"/>
                    <w:contextualSpacing/>
                    <w:rPr>
                      <w:rFonts w:ascii="Arial" w:eastAsia="Times New Roman" w:hAnsi="Arial" w:cs="Arial"/>
                      <w:color w:val="333333"/>
                      <w:sz w:val="21"/>
                      <w:szCs w:val="21"/>
                      <w:lang w:eastAsia="ru-RU"/>
                    </w:rPr>
                  </w:pPr>
                  <w:r w:rsidRPr="00FC7A49">
                    <w:rPr>
                      <w:rFonts w:ascii="Arial" w:eastAsia="Times New Roman" w:hAnsi="Arial" w:cs="Arial"/>
                      <w:color w:val="333333"/>
                      <w:sz w:val="21"/>
                      <w:szCs w:val="21"/>
                      <w:lang w:eastAsia="ru-RU"/>
                    </w:rPr>
                    <w:t>Дополнительная информация</w:t>
                  </w:r>
                </w:p>
              </w:tc>
            </w:tr>
            <w:tr w:rsidR="00FC7A49" w:rsidRPr="00FC7A49" w:rsidTr="00FC7A49">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64"/>
                    <w:gridCol w:w="5945"/>
                  </w:tblGrid>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Двухэтапная процедура закупки</w:t>
                        </w:r>
                        <w:r w:rsidRPr="00FC7A49">
                          <w:rPr>
                            <w:rFonts w:ascii="Arial" w:eastAsia="Times New Roman" w:hAnsi="Arial" w:cs="Arial"/>
                            <w:noProof/>
                            <w:color w:val="000000"/>
                            <w:sz w:val="21"/>
                            <w:szCs w:val="21"/>
                            <w:lang w:eastAsia="ru-RU"/>
                          </w:rPr>
                          <w:drawing>
                            <wp:inline distT="0" distB="0" distL="0" distR="0" wp14:anchorId="611513D6" wp14:editId="00A6D2A9">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r w:rsidRPr="00FC7A4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Нет</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Альтернативные заявки</w:t>
                        </w:r>
                        <w:r w:rsidRPr="00FC7A49">
                          <w:rPr>
                            <w:rFonts w:ascii="Arial" w:eastAsia="Times New Roman" w:hAnsi="Arial" w:cs="Arial"/>
                            <w:noProof/>
                            <w:color w:val="000000"/>
                            <w:sz w:val="21"/>
                            <w:szCs w:val="21"/>
                            <w:lang w:eastAsia="ru-RU"/>
                          </w:rPr>
                          <w:drawing>
                            <wp:inline distT="0" distB="0" distL="0" distR="0" wp14:anchorId="1AEC4FAD" wp14:editId="76B94EC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r w:rsidRPr="00FC7A49">
                          <w:rPr>
                            <w:rFonts w:ascii="Arial" w:eastAsia="Times New Roman" w:hAnsi="Arial" w:cs="Arial"/>
                            <w:vanish/>
                            <w:color w:val="000000"/>
                            <w:sz w:val="21"/>
                            <w:szCs w:val="21"/>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lastRenderedPageBreak/>
                          <w:t>Нет</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C7A49">
                          <w:rPr>
                            <w:rFonts w:ascii="Arial" w:eastAsia="Times New Roman" w:hAnsi="Arial" w:cs="Arial"/>
                            <w:noProof/>
                            <w:color w:val="000000"/>
                            <w:sz w:val="21"/>
                            <w:szCs w:val="21"/>
                            <w:lang w:eastAsia="ru-RU"/>
                          </w:rPr>
                          <w:drawing>
                            <wp:inline distT="0" distB="0" distL="0" distR="0" wp14:anchorId="3E0F1C37" wp14:editId="64BA40F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r w:rsidRPr="00FC7A4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proofErr w:type="spellStart"/>
                        <w:r w:rsidRPr="00FC7A49">
                          <w:rPr>
                            <w:rFonts w:ascii="Arial" w:eastAsia="Times New Roman" w:hAnsi="Arial" w:cs="Arial"/>
                            <w:color w:val="000000"/>
                            <w:sz w:val="21"/>
                            <w:szCs w:val="21"/>
                            <w:lang w:eastAsia="ru-RU"/>
                          </w:rPr>
                          <w:t>Подгрузка</w:t>
                        </w:r>
                        <w:proofErr w:type="spellEnd"/>
                        <w:r w:rsidRPr="00FC7A49">
                          <w:rPr>
                            <w:rFonts w:ascii="Arial" w:eastAsia="Times New Roman" w:hAnsi="Arial" w:cs="Arial"/>
                            <w:color w:val="000000"/>
                            <w:sz w:val="21"/>
                            <w:szCs w:val="21"/>
                            <w:lang w:eastAsia="ru-RU"/>
                          </w:rPr>
                          <w:t xml:space="preserve"> документации к заявке обязательна</w:t>
                        </w:r>
                        <w:r w:rsidRPr="00FC7A49">
                          <w:rPr>
                            <w:rFonts w:ascii="Arial" w:eastAsia="Times New Roman" w:hAnsi="Arial" w:cs="Arial"/>
                            <w:noProof/>
                            <w:color w:val="000000"/>
                            <w:sz w:val="21"/>
                            <w:szCs w:val="21"/>
                            <w:lang w:eastAsia="ru-RU"/>
                          </w:rPr>
                          <w:drawing>
                            <wp:inline distT="0" distB="0" distL="0" distR="0" wp14:anchorId="585B65E0" wp14:editId="45601EE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r w:rsidRPr="00FC7A4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C7A49">
                          <w:rPr>
                            <w:rFonts w:ascii="Arial" w:eastAsia="Times New Roman" w:hAnsi="Arial" w:cs="Arial"/>
                            <w:noProof/>
                            <w:color w:val="000000"/>
                            <w:sz w:val="21"/>
                            <w:szCs w:val="21"/>
                            <w:lang w:eastAsia="ru-RU"/>
                          </w:rPr>
                          <w:drawing>
                            <wp:inline distT="0" distB="0" distL="0" distR="0" wp14:anchorId="138EB700" wp14:editId="650F331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r w:rsidRPr="00FC7A4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0" w:tgtFrame="_blank" w:history="1">
                          <w:r w:rsidR="00FC7A49" w:rsidRPr="00FC7A49">
                            <w:rPr>
                              <w:rFonts w:ascii="Arial" w:eastAsia="Times New Roman" w:hAnsi="Arial" w:cs="Arial"/>
                              <w:color w:val="1367CF"/>
                              <w:sz w:val="21"/>
                              <w:szCs w:val="21"/>
                              <w:bdr w:val="none" w:sz="0" w:space="0" w:color="auto" w:frame="1"/>
                              <w:lang w:eastAsia="ru-RU"/>
                            </w:rPr>
                            <w:t xml:space="preserve">Скачать файл </w:t>
                          </w:r>
                          <w:r w:rsidR="00FC7A49" w:rsidRPr="00FC7A49">
                            <w:rPr>
                              <w:rFonts w:ascii="Arial" w:eastAsia="Times New Roman" w:hAnsi="Arial" w:cs="Arial"/>
                              <w:b/>
                              <w:bCs/>
                              <w:color w:val="1367CF"/>
                              <w:sz w:val="21"/>
                              <w:szCs w:val="21"/>
                              <w:bdr w:val="none" w:sz="0" w:space="0" w:color="auto" w:frame="1"/>
                              <w:lang w:eastAsia="ru-RU"/>
                            </w:rPr>
                            <w:t>0546_Закупочная документация.zip</w:t>
                          </w:r>
                        </w:hyperlink>
                        <w:r w:rsidR="00FC7A49" w:rsidRPr="00FC7A49">
                          <w:rPr>
                            <w:rFonts w:ascii="Arial" w:eastAsia="Times New Roman" w:hAnsi="Arial" w:cs="Arial"/>
                            <w:color w:val="000000"/>
                            <w:sz w:val="21"/>
                            <w:szCs w:val="21"/>
                            <w:lang w:eastAsia="ru-RU"/>
                          </w:rPr>
                          <w:t> (50.8 МБ)</w:t>
                        </w:r>
                      </w:p>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1" w:tgtFrame="signature" w:history="1">
                          <w:r w:rsidR="00FC7A49" w:rsidRPr="00FC7A49">
                            <w:rPr>
                              <w:rFonts w:ascii="Arial" w:eastAsia="Times New Roman" w:hAnsi="Arial" w:cs="Arial"/>
                              <w:color w:val="1367CF"/>
                              <w:sz w:val="21"/>
                              <w:szCs w:val="21"/>
                              <w:bdr w:val="none" w:sz="0" w:space="0" w:color="auto" w:frame="1"/>
                              <w:lang w:eastAsia="ru-RU"/>
                            </w:rPr>
                            <w:t>Подписано ЭП</w:t>
                          </w:r>
                        </w:hyperlink>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Условия оплаты:</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Форма, сроки и порядок оплаты выполненных работ в соответствии с условиями ст. 3 «Стоимость работ и порядок расчетов» Проекта договора (Приложение №2 к Закупочной документации).</w:t>
                        </w:r>
                        <w:r>
                          <w:rPr>
                            <w:rFonts w:ascii="Arial" w:eastAsia="Times New Roman" w:hAnsi="Arial" w:cs="Arial"/>
                            <w:color w:val="000000"/>
                            <w:sz w:val="21"/>
                            <w:szCs w:val="21"/>
                            <w:lang w:eastAsia="ru-RU"/>
                          </w:rPr>
                          <w:t xml:space="preserve"> </w:t>
                        </w:r>
                        <w:r w:rsidRPr="00FC7A49">
                          <w:rPr>
                            <w:rFonts w:ascii="Arial" w:eastAsia="Times New Roman" w:hAnsi="Arial" w:cs="Arial"/>
                            <w:color w:val="000000"/>
                            <w:sz w:val="21"/>
                            <w:szCs w:val="21"/>
                            <w:lang w:eastAsia="ru-RU"/>
                          </w:rPr>
                          <w:t>Авансирование работ не предусмотрено</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Место и условия выполнения работ - в соответствии с условиями Технического задания (Приложение №1 к Закупочной документации</w:t>
                        </w:r>
                        <w:proofErr w:type="gramStart"/>
                        <w:r w:rsidRPr="00FC7A49">
                          <w:rPr>
                            <w:rFonts w:ascii="Arial" w:eastAsia="Times New Roman" w:hAnsi="Arial" w:cs="Arial"/>
                            <w:color w:val="000000"/>
                            <w:sz w:val="21"/>
                            <w:szCs w:val="21"/>
                            <w:lang w:eastAsia="ru-RU"/>
                          </w:rPr>
                          <w:t>).</w:t>
                        </w:r>
                        <w:r w:rsidRPr="00FC7A49">
                          <w:rPr>
                            <w:rFonts w:ascii="Arial" w:eastAsia="Times New Roman" w:hAnsi="Arial" w:cs="Arial"/>
                            <w:color w:val="000000"/>
                            <w:sz w:val="21"/>
                            <w:szCs w:val="21"/>
                            <w:lang w:eastAsia="ru-RU"/>
                          </w:rPr>
                          <w:br/>
                          <w:t>Сроки</w:t>
                        </w:r>
                        <w:proofErr w:type="gramEnd"/>
                        <w:r w:rsidRPr="00FC7A49">
                          <w:rPr>
                            <w:rFonts w:ascii="Arial" w:eastAsia="Times New Roman" w:hAnsi="Arial" w:cs="Arial"/>
                            <w:color w:val="000000"/>
                            <w:sz w:val="21"/>
                            <w:szCs w:val="21"/>
                            <w:lang w:eastAsia="ru-RU"/>
                          </w:rPr>
                          <w:t xml:space="preserve"> выполнения работ: </w:t>
                        </w:r>
                        <w:r w:rsidRPr="00FC7A49">
                          <w:rPr>
                            <w:rFonts w:ascii="Arial" w:eastAsia="Times New Roman" w:hAnsi="Arial" w:cs="Arial"/>
                            <w:color w:val="000000"/>
                            <w:sz w:val="21"/>
                            <w:szCs w:val="21"/>
                            <w:lang w:eastAsia="ru-RU"/>
                          </w:rPr>
                          <w:br/>
                          <w:t>Начало выполнения работ – с момента заключения договора,</w:t>
                        </w:r>
                        <w:r w:rsidRPr="00FC7A49">
                          <w:rPr>
                            <w:rFonts w:ascii="Arial" w:eastAsia="Times New Roman" w:hAnsi="Arial" w:cs="Arial"/>
                            <w:color w:val="000000"/>
                            <w:sz w:val="21"/>
                            <w:szCs w:val="21"/>
                            <w:lang w:eastAsia="ru-RU"/>
                          </w:rPr>
                          <w:br/>
                          <w:t>Окончание работ – не позднее 12.12.2016г.</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г. Тюмень, ул. Даудельная, 44</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22.09.2016 15:00</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03.10.2016 15:00</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w:history="1">
                          <w:r w:rsidR="00FC7A49" w:rsidRPr="00FC7A49">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00FC7A49" w:rsidRPr="00FC7A49">
                            <w:rPr>
                              <w:rFonts w:ascii="Arial" w:eastAsia="Times New Roman" w:hAnsi="Arial" w:cs="Arial"/>
                              <w:color w:val="1367CF"/>
                              <w:sz w:val="21"/>
                              <w:szCs w:val="21"/>
                              <w:bdr w:val="none" w:sz="0" w:space="0" w:color="auto" w:frame="1"/>
                              <w:lang w:eastAsia="ru-RU"/>
                            </w:rPr>
                            <w:t>г.Ишим</w:t>
                          </w:r>
                          <w:proofErr w:type="spellEnd"/>
                          <w:r w:rsidR="00FC7A49" w:rsidRPr="00FC7A49">
                            <w:rPr>
                              <w:rFonts w:ascii="Arial" w:eastAsia="Times New Roman" w:hAnsi="Arial" w:cs="Arial"/>
                              <w:color w:val="1367CF"/>
                              <w:sz w:val="21"/>
                              <w:szCs w:val="21"/>
                              <w:bdr w:val="none" w:sz="0" w:space="0" w:color="auto" w:frame="1"/>
                              <w:lang w:eastAsia="ru-RU"/>
                            </w:rPr>
                            <w:t xml:space="preserve">, </w:t>
                          </w:r>
                          <w:proofErr w:type="spellStart"/>
                          <w:r w:rsidR="00FC7A49" w:rsidRPr="00FC7A49">
                            <w:rPr>
                              <w:rFonts w:ascii="Arial" w:eastAsia="Times New Roman" w:hAnsi="Arial" w:cs="Arial"/>
                              <w:color w:val="1367CF"/>
                              <w:sz w:val="21"/>
                              <w:szCs w:val="21"/>
                              <w:bdr w:val="none" w:sz="0" w:space="0" w:color="auto" w:frame="1"/>
                              <w:lang w:eastAsia="ru-RU"/>
                            </w:rPr>
                            <w:t>ул.Шаронова</w:t>
                          </w:r>
                          <w:proofErr w:type="spellEnd"/>
                          <w:r w:rsidR="00FC7A49" w:rsidRPr="00FC7A49">
                            <w:rPr>
                              <w:rFonts w:ascii="Arial" w:eastAsia="Times New Roman" w:hAnsi="Arial" w:cs="Arial"/>
                              <w:color w:val="1367CF"/>
                              <w:sz w:val="21"/>
                              <w:szCs w:val="21"/>
                              <w:bdr w:val="none" w:sz="0" w:space="0" w:color="auto" w:frame="1"/>
                              <w:lang w:eastAsia="ru-RU"/>
                            </w:rPr>
                            <w:t>, д.16</w:t>
                          </w:r>
                        </w:hyperlink>
                        <w:r w:rsidR="00FC7A49" w:rsidRPr="00FC7A49">
                          <w:rPr>
                            <w:rFonts w:ascii="Arial" w:eastAsia="Times New Roman" w:hAnsi="Arial" w:cs="Arial"/>
                            <w:color w:val="000000"/>
                            <w:sz w:val="21"/>
                            <w:szCs w:val="21"/>
                            <w:lang w:eastAsia="ru-RU"/>
                          </w:rPr>
                          <w:t xml:space="preserve"> </w:t>
                        </w:r>
                      </w:p>
                    </w:tc>
                  </w:tr>
                  <w:tr w:rsidR="00FC7A49" w:rsidRPr="00FC7A49">
                    <w:trPr>
                      <w:tblCellSpacing w:w="0" w:type="dxa"/>
                    </w:trPr>
                    <w:tc>
                      <w:tcPr>
                        <w:tcW w:w="0" w:type="auto"/>
                        <w:gridSpan w:val="2"/>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proofErr w:type="gramStart"/>
                        <w:r w:rsidRPr="00FC7A49">
                          <w:rPr>
                            <w:rFonts w:ascii="Arial" w:eastAsia="Times New Roman" w:hAnsi="Arial" w:cs="Arial"/>
                            <w:b/>
                            <w:bCs/>
                            <w:color w:val="000000"/>
                            <w:sz w:val="21"/>
                            <w:szCs w:val="21"/>
                            <w:lang w:eastAsia="ru-RU"/>
                          </w:rPr>
                          <w:t>Комментарии:</w:t>
                        </w:r>
                        <w:r w:rsidRPr="00FC7A49">
                          <w:rPr>
                            <w:rFonts w:ascii="Arial" w:eastAsia="Times New Roman" w:hAnsi="Arial" w:cs="Arial"/>
                            <w:color w:val="000000"/>
                            <w:sz w:val="21"/>
                            <w:szCs w:val="21"/>
                            <w:lang w:eastAsia="ru-RU"/>
                          </w:rPr>
                          <w:br/>
                          <w:t>Данная</w:t>
                        </w:r>
                        <w:proofErr w:type="gramEnd"/>
                        <w:r w:rsidRPr="00FC7A4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C7A4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7A4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C7A49">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FC7A4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C7A4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7A49">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FC7A49">
                          <w:rPr>
                            <w:rFonts w:ascii="Arial" w:eastAsia="Times New Roman" w:hAnsi="Arial" w:cs="Arial"/>
                            <w:color w:val="000000"/>
                            <w:sz w:val="21"/>
                            <w:szCs w:val="21"/>
                            <w:lang w:eastAsia="ru-RU"/>
                          </w:rPr>
                          <w:t>постквалификации</w:t>
                        </w:r>
                        <w:proofErr w:type="spellEnd"/>
                        <w:r w:rsidRPr="00FC7A4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FC7A49">
                          <w:rPr>
                            <w:rFonts w:ascii="Arial" w:eastAsia="Times New Roman" w:hAnsi="Arial" w:cs="Arial"/>
                            <w:color w:val="000000"/>
                            <w:sz w:val="21"/>
                            <w:szCs w:val="21"/>
                            <w:lang w:eastAsia="ru-RU"/>
                          </w:rPr>
                          <w:t>Постквалификация</w:t>
                        </w:r>
                        <w:proofErr w:type="spellEnd"/>
                        <w:r w:rsidRPr="00FC7A49">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FC7A49">
                          <w:rPr>
                            <w:rFonts w:ascii="Arial" w:eastAsia="Times New Roman" w:hAnsi="Arial" w:cs="Arial"/>
                            <w:color w:val="000000"/>
                            <w:sz w:val="21"/>
                            <w:szCs w:val="21"/>
                            <w:lang w:eastAsia="ru-RU"/>
                          </w:rPr>
                          <w:t>Постквалификация</w:t>
                        </w:r>
                        <w:proofErr w:type="spellEnd"/>
                        <w:r w:rsidRPr="00FC7A49">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FC7A49">
                          <w:rPr>
                            <w:rFonts w:ascii="Arial" w:eastAsia="Times New Roman" w:hAnsi="Arial" w:cs="Arial"/>
                            <w:color w:val="000000"/>
                            <w:sz w:val="21"/>
                            <w:szCs w:val="21"/>
                            <w:lang w:eastAsia="ru-RU"/>
                          </w:rPr>
                          <w:t>постквалификации</w:t>
                        </w:r>
                        <w:proofErr w:type="spellEnd"/>
                        <w:r w:rsidRPr="00FC7A49">
                          <w:rPr>
                            <w:rFonts w:ascii="Arial" w:eastAsia="Times New Roman" w:hAnsi="Arial" w:cs="Arial"/>
                            <w:color w:val="000000"/>
                            <w:sz w:val="21"/>
                            <w:szCs w:val="21"/>
                            <w:lang w:eastAsia="ru-RU"/>
                          </w:rPr>
                          <w:t xml:space="preserve"> может расцениваться Закупочной </w:t>
                        </w:r>
                        <w:r w:rsidRPr="00FC7A49">
                          <w:rPr>
                            <w:rFonts w:ascii="Arial" w:eastAsia="Times New Roman" w:hAnsi="Arial" w:cs="Arial"/>
                            <w:color w:val="000000"/>
                            <w:sz w:val="21"/>
                            <w:szCs w:val="21"/>
                            <w:lang w:eastAsia="ru-RU"/>
                          </w:rPr>
                          <w:lastRenderedPageBreak/>
                          <w:t>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2" w:tgtFrame="signature" w:history="1">
                          <w:r w:rsidR="00FC7A49" w:rsidRPr="00FC7A49">
                            <w:rPr>
                              <w:rFonts w:ascii="Arial" w:eastAsia="Times New Roman" w:hAnsi="Arial" w:cs="Arial"/>
                              <w:color w:val="1367CF"/>
                              <w:sz w:val="21"/>
                              <w:szCs w:val="21"/>
                              <w:bdr w:val="none" w:sz="0" w:space="0" w:color="auto" w:frame="1"/>
                              <w:lang w:eastAsia="ru-RU"/>
                            </w:rPr>
                            <w:t>Подписано ЭП</w:t>
                          </w:r>
                        </w:hyperlink>
                      </w:p>
                    </w:tc>
                  </w:tr>
                  <w:tr w:rsidR="00FC7A49" w:rsidRPr="00FC7A49">
                    <w:trPr>
                      <w:tblCellSpacing w:w="0" w:type="dxa"/>
                    </w:trPr>
                    <w:tc>
                      <w:tcPr>
                        <w:tcW w:w="2000" w:type="pct"/>
                        <w:shd w:val="clear" w:color="auto" w:fill="DDE3EB"/>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Действия:</w:t>
                        </w:r>
                      </w:p>
                    </w:tc>
                    <w:tc>
                      <w:tcPr>
                        <w:tcW w:w="0" w:type="auto"/>
                        <w:shd w:val="clear" w:color="auto" w:fill="DDE3EB"/>
                        <w:hideMark/>
                      </w:tcPr>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3" w:history="1">
                          <w:r w:rsidR="00FC7A49" w:rsidRPr="00FC7A4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C7A49" w:rsidRPr="00FC7A49">
                    <w:trPr>
                      <w:tblCellSpacing w:w="0" w:type="dxa"/>
                    </w:trPr>
                    <w:tc>
                      <w:tcPr>
                        <w:tcW w:w="2000" w:type="pct"/>
                        <w:shd w:val="clear" w:color="auto" w:fill="EDF0F3"/>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FC7A49">
                            <w:rPr>
                              <w:rFonts w:ascii="Arial" w:eastAsia="Times New Roman" w:hAnsi="Arial" w:cs="Arial"/>
                              <w:b/>
                              <w:bCs/>
                              <w:color w:val="1367CF"/>
                              <w:sz w:val="21"/>
                              <w:szCs w:val="21"/>
                              <w:bdr w:val="none" w:sz="0" w:space="0" w:color="auto" w:frame="1"/>
                              <w:lang w:eastAsia="ru-RU"/>
                            </w:rPr>
                            <w:t>?</w:t>
                          </w:r>
                        </w:hyperlink>
                        <w:r w:rsidRPr="00FC7A49">
                          <w:rPr>
                            <w:rFonts w:ascii="Arial" w:eastAsia="Times New Roman" w:hAnsi="Arial" w:cs="Arial"/>
                            <w:color w:val="000000"/>
                            <w:sz w:val="21"/>
                            <w:szCs w:val="21"/>
                            <w:lang w:eastAsia="ru-RU"/>
                          </w:rPr>
                          <w:t>):</w:t>
                        </w:r>
                      </w:p>
                    </w:tc>
                    <w:tc>
                      <w:tcPr>
                        <w:tcW w:w="0" w:type="auto"/>
                        <w:shd w:val="clear" w:color="auto" w:fill="EDF0F3"/>
                        <w:hideMark/>
                      </w:tcPr>
                      <w:p w:rsidR="00FC7A49" w:rsidRPr="00FC7A49" w:rsidRDefault="00FC7A49" w:rsidP="00FC7A49">
                        <w:pPr>
                          <w:spacing w:after="0" w:line="240" w:lineRule="auto"/>
                          <w:contextualSpacing/>
                          <w:rPr>
                            <w:rFonts w:ascii="Arial" w:eastAsia="Times New Roman" w:hAnsi="Arial" w:cs="Arial"/>
                            <w:vanish/>
                            <w:color w:val="000000"/>
                            <w:sz w:val="21"/>
                            <w:szCs w:val="21"/>
                            <w:lang w:eastAsia="ru-RU"/>
                          </w:rPr>
                        </w:pPr>
                        <w:hyperlink r:id="rId25" w:tgtFrame="_blank" w:history="1">
                          <w:r w:rsidRPr="00FC7A49">
                            <w:rPr>
                              <w:rFonts w:ascii="Arial" w:eastAsia="Times New Roman" w:hAnsi="Arial" w:cs="Arial"/>
                              <w:vanish/>
                              <w:color w:val="1367CF"/>
                              <w:sz w:val="21"/>
                              <w:szCs w:val="21"/>
                              <w:bdr w:val="none" w:sz="0" w:space="0" w:color="auto" w:frame="1"/>
                              <w:lang w:eastAsia="ru-RU"/>
                            </w:rPr>
                            <w:t>Подписаться</w:t>
                          </w:r>
                        </w:hyperlink>
                        <w:r w:rsidRPr="00FC7A49">
                          <w:rPr>
                            <w:rFonts w:ascii="Arial" w:eastAsia="Times New Roman" w:hAnsi="Arial" w:cs="Arial"/>
                            <w:vanish/>
                            <w:color w:val="000000"/>
                            <w:sz w:val="21"/>
                            <w:szCs w:val="21"/>
                            <w:lang w:eastAsia="ru-RU"/>
                          </w:rPr>
                          <w:t xml:space="preserve">   </w:t>
                        </w:r>
                      </w:p>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6" w:tgtFrame="_blank" w:history="1">
                          <w:r w:rsidR="00FC7A49" w:rsidRPr="00FC7A49">
                            <w:rPr>
                              <w:rFonts w:ascii="Arial" w:eastAsia="Times New Roman" w:hAnsi="Arial" w:cs="Arial"/>
                              <w:color w:val="1367CF"/>
                              <w:sz w:val="21"/>
                              <w:szCs w:val="21"/>
                              <w:bdr w:val="none" w:sz="0" w:space="0" w:color="auto" w:frame="1"/>
                              <w:lang w:eastAsia="ru-RU"/>
                            </w:rPr>
                            <w:t>Отказаться от рассылки</w:t>
                          </w:r>
                        </w:hyperlink>
                        <w:r w:rsidR="00FC7A49" w:rsidRPr="00FC7A49">
                          <w:rPr>
                            <w:rFonts w:ascii="Arial" w:eastAsia="Times New Roman" w:hAnsi="Arial" w:cs="Arial"/>
                            <w:color w:val="000000"/>
                            <w:sz w:val="21"/>
                            <w:szCs w:val="21"/>
                            <w:lang w:eastAsia="ru-RU"/>
                          </w:rPr>
                          <w:t xml:space="preserve"> </w:t>
                        </w:r>
                      </w:p>
                    </w:tc>
                  </w:tr>
                </w:tbl>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p>
              </w:tc>
            </w:tr>
          </w:tbl>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p>
        </w:tc>
        <w:tc>
          <w:tcPr>
            <w:tcW w:w="49" w:type="pct"/>
            <w:hideMark/>
          </w:tcPr>
          <w:p w:rsidR="00FC7A49" w:rsidRPr="00FC7A49" w:rsidRDefault="00FC7A49" w:rsidP="00FC7A49">
            <w:pPr>
              <w:spacing w:after="0" w:line="240" w:lineRule="auto"/>
              <w:contextualSpacing/>
              <w:rPr>
                <w:rFonts w:ascii="Arial" w:eastAsia="Times New Roman" w:hAnsi="Arial" w:cs="Arial"/>
                <w:color w:val="000000"/>
                <w:sz w:val="21"/>
                <w:szCs w:val="21"/>
                <w:lang w:eastAsia="ru-RU"/>
              </w:rPr>
            </w:pPr>
            <w:r w:rsidRPr="00FC7A49">
              <w:rPr>
                <w:rFonts w:ascii="Arial" w:eastAsia="Times New Roman" w:hAnsi="Arial" w:cs="Arial"/>
                <w:color w:val="000000"/>
                <w:sz w:val="21"/>
                <w:szCs w:val="21"/>
                <w:lang w:eastAsia="ru-RU"/>
              </w:rPr>
              <w:lastRenderedPageBreak/>
              <w:t> </w:t>
            </w:r>
          </w:p>
        </w:tc>
      </w:tr>
    </w:tbl>
    <w:p w:rsidR="00FC7A49" w:rsidRPr="00FC7A49" w:rsidRDefault="00480B95" w:rsidP="00FC7A49">
      <w:pPr>
        <w:spacing w:after="0" w:line="240" w:lineRule="auto"/>
        <w:contextualSpacing/>
        <w:rPr>
          <w:rFonts w:ascii="Arial" w:eastAsia="Times New Roman" w:hAnsi="Arial" w:cs="Arial"/>
          <w:color w:val="000000"/>
          <w:sz w:val="21"/>
          <w:szCs w:val="21"/>
          <w:lang w:eastAsia="ru-RU"/>
        </w:rPr>
      </w:pPr>
      <w:hyperlink r:id="rId27" w:anchor="getSimilarTradingModal" w:history="1">
        <w:r w:rsidR="00FC7A49" w:rsidRPr="00FC7A49">
          <w:rPr>
            <w:rFonts w:ascii="Times New Roman" w:eastAsia="Times New Roman" w:hAnsi="Times New Roman" w:cs="Times New Roman"/>
            <w:color w:val="2283C3"/>
            <w:sz w:val="21"/>
            <w:szCs w:val="21"/>
            <w:lang w:eastAsia="ru-RU"/>
          </w:rPr>
          <w:t>Показать похожие процедуры</w:t>
        </w:r>
      </w:hyperlink>
    </w:p>
    <w:p w:rsidR="0059100E" w:rsidRDefault="0059100E" w:rsidP="00FC7A49">
      <w:pPr>
        <w:spacing w:line="240" w:lineRule="auto"/>
        <w:contextualSpacing/>
      </w:pPr>
    </w:p>
    <w:sectPr w:rsidR="0059100E" w:rsidSect="00FC7A4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7125"/>
    <w:multiLevelType w:val="multilevel"/>
    <w:tmpl w:val="BBB6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E8"/>
    <w:rsid w:val="00480B95"/>
    <w:rsid w:val="0059100E"/>
    <w:rsid w:val="007B17E8"/>
    <w:rsid w:val="00FC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D7D0C-E296-464A-B5AE-68E4EAD8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7A49"/>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FC7A49"/>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A49"/>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FC7A49"/>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FC7A49"/>
    <w:rPr>
      <w:strike w:val="0"/>
      <w:dstrike w:val="0"/>
      <w:color w:val="2283C3"/>
      <w:u w:val="none"/>
      <w:effect w:val="none"/>
    </w:rPr>
  </w:style>
  <w:style w:type="paragraph" w:styleId="a4">
    <w:name w:val="Normal (Web)"/>
    <w:basedOn w:val="a"/>
    <w:uiPriority w:val="99"/>
    <w:semiHidden/>
    <w:unhideWhenUsed/>
    <w:rsid w:val="00FC7A49"/>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FC7A49"/>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imp1">
    <w:name w:val="imp1"/>
    <w:basedOn w:val="a0"/>
    <w:rsid w:val="00FC7A49"/>
    <w:rPr>
      <w:color w:val="E4002B"/>
    </w:rPr>
  </w:style>
  <w:style w:type="character" w:customStyle="1" w:styleId="value">
    <w:name w:val="value"/>
    <w:basedOn w:val="a0"/>
    <w:rsid w:val="00FC7A49"/>
  </w:style>
  <w:style w:type="character" w:customStyle="1" w:styleId="ellipsis2">
    <w:name w:val="ellipsis2"/>
    <w:basedOn w:val="a0"/>
    <w:rsid w:val="00FC7A49"/>
  </w:style>
  <w:style w:type="character" w:customStyle="1" w:styleId="a-more">
    <w:name w:val="a-more"/>
    <w:basedOn w:val="a0"/>
    <w:rsid w:val="00FC7A49"/>
  </w:style>
  <w:style w:type="character" w:customStyle="1" w:styleId="a-less">
    <w:name w:val="a-less"/>
    <w:basedOn w:val="a0"/>
    <w:rsid w:val="00FC7A49"/>
  </w:style>
  <w:style w:type="character" w:customStyle="1" w:styleId="userlinkmenu">
    <w:name w:val="userlink_menu"/>
    <w:basedOn w:val="a0"/>
    <w:rsid w:val="00FC7A49"/>
  </w:style>
  <w:style w:type="character" w:customStyle="1" w:styleId="floathint-marker1">
    <w:name w:val="floathint-marker1"/>
    <w:basedOn w:val="a0"/>
    <w:rsid w:val="00FC7A4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09562">
      <w:bodyDiv w:val="1"/>
      <w:marLeft w:val="0"/>
      <w:marRight w:val="0"/>
      <w:marTop w:val="0"/>
      <w:marBottom w:val="0"/>
      <w:divBdr>
        <w:top w:val="none" w:sz="0" w:space="0" w:color="auto"/>
        <w:left w:val="none" w:sz="0" w:space="0" w:color="auto"/>
        <w:bottom w:val="none" w:sz="0" w:space="0" w:color="auto"/>
        <w:right w:val="none" w:sz="0" w:space="0" w:color="auto"/>
      </w:divBdr>
      <w:divsChild>
        <w:div w:id="1284384500">
          <w:marLeft w:val="0"/>
          <w:marRight w:val="0"/>
          <w:marTop w:val="0"/>
          <w:marBottom w:val="0"/>
          <w:divBdr>
            <w:top w:val="none" w:sz="0" w:space="0" w:color="auto"/>
            <w:left w:val="none" w:sz="0" w:space="0" w:color="auto"/>
            <w:bottom w:val="none" w:sz="0" w:space="0" w:color="auto"/>
            <w:right w:val="none" w:sz="0" w:space="0" w:color="auto"/>
          </w:divBdr>
          <w:divsChild>
            <w:div w:id="1240793379">
              <w:marLeft w:val="0"/>
              <w:marRight w:val="0"/>
              <w:marTop w:val="0"/>
              <w:marBottom w:val="0"/>
              <w:divBdr>
                <w:top w:val="none" w:sz="0" w:space="0" w:color="auto"/>
                <w:left w:val="none" w:sz="0" w:space="0" w:color="auto"/>
                <w:bottom w:val="none" w:sz="0" w:space="0" w:color="auto"/>
                <w:right w:val="none" w:sz="0" w:space="0" w:color="auto"/>
              </w:divBdr>
              <w:divsChild>
                <w:div w:id="1237129717">
                  <w:marLeft w:val="0"/>
                  <w:marRight w:val="0"/>
                  <w:marTop w:val="0"/>
                  <w:marBottom w:val="0"/>
                  <w:divBdr>
                    <w:top w:val="none" w:sz="0" w:space="0" w:color="auto"/>
                    <w:left w:val="none" w:sz="0" w:space="0" w:color="auto"/>
                    <w:bottom w:val="none" w:sz="0" w:space="0" w:color="auto"/>
                    <w:right w:val="none" w:sz="0" w:space="0" w:color="auto"/>
                  </w:divBdr>
                  <w:divsChild>
                    <w:div w:id="733626354">
                      <w:marLeft w:val="0"/>
                      <w:marRight w:val="0"/>
                      <w:marTop w:val="100"/>
                      <w:marBottom w:val="100"/>
                      <w:divBdr>
                        <w:top w:val="none" w:sz="0" w:space="0" w:color="auto"/>
                        <w:left w:val="none" w:sz="0" w:space="0" w:color="auto"/>
                        <w:bottom w:val="none" w:sz="0" w:space="0" w:color="auto"/>
                        <w:right w:val="none" w:sz="0" w:space="0" w:color="auto"/>
                      </w:divBdr>
                      <w:divsChild>
                        <w:div w:id="1037660312">
                          <w:marLeft w:val="0"/>
                          <w:marRight w:val="-450"/>
                          <w:marTop w:val="0"/>
                          <w:marBottom w:val="0"/>
                          <w:divBdr>
                            <w:top w:val="none" w:sz="0" w:space="0" w:color="auto"/>
                            <w:left w:val="none" w:sz="0" w:space="0" w:color="auto"/>
                            <w:bottom w:val="none" w:sz="0" w:space="0" w:color="auto"/>
                            <w:right w:val="none" w:sz="0" w:space="0" w:color="auto"/>
                          </w:divBdr>
                          <w:divsChild>
                            <w:div w:id="8373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08136">
              <w:marLeft w:val="0"/>
              <w:marRight w:val="0"/>
              <w:marTop w:val="0"/>
              <w:marBottom w:val="0"/>
              <w:divBdr>
                <w:top w:val="none" w:sz="0" w:space="0" w:color="auto"/>
                <w:left w:val="none" w:sz="0" w:space="0" w:color="auto"/>
                <w:bottom w:val="none" w:sz="0" w:space="0" w:color="auto"/>
                <w:right w:val="none" w:sz="0" w:space="0" w:color="auto"/>
              </w:divBdr>
              <w:divsChild>
                <w:div w:id="1453356275">
                  <w:marLeft w:val="0"/>
                  <w:marRight w:val="0"/>
                  <w:marTop w:val="0"/>
                  <w:marBottom w:val="0"/>
                  <w:divBdr>
                    <w:top w:val="none" w:sz="0" w:space="0" w:color="auto"/>
                    <w:left w:val="none" w:sz="0" w:space="0" w:color="auto"/>
                    <w:bottom w:val="none" w:sz="0" w:space="0" w:color="auto"/>
                    <w:right w:val="none" w:sz="0" w:space="0" w:color="auto"/>
                  </w:divBdr>
                </w:div>
                <w:div w:id="750203819">
                  <w:marLeft w:val="0"/>
                  <w:marRight w:val="0"/>
                  <w:marTop w:val="0"/>
                  <w:marBottom w:val="0"/>
                  <w:divBdr>
                    <w:top w:val="none" w:sz="0" w:space="0" w:color="auto"/>
                    <w:left w:val="none" w:sz="0" w:space="0" w:color="auto"/>
                    <w:bottom w:val="none" w:sz="0" w:space="0" w:color="auto"/>
                    <w:right w:val="none" w:sz="0" w:space="0" w:color="auto"/>
                  </w:divBdr>
                </w:div>
                <w:div w:id="1357387280">
                  <w:marLeft w:val="0"/>
                  <w:marRight w:val="0"/>
                  <w:marTop w:val="0"/>
                  <w:marBottom w:val="0"/>
                  <w:divBdr>
                    <w:top w:val="none" w:sz="0" w:space="0" w:color="auto"/>
                    <w:left w:val="none" w:sz="0" w:space="0" w:color="auto"/>
                    <w:bottom w:val="none" w:sz="0" w:space="0" w:color="auto"/>
                    <w:right w:val="none" w:sz="0" w:space="0" w:color="auto"/>
                  </w:divBdr>
                </w:div>
                <w:div w:id="1832986575">
                  <w:marLeft w:val="0"/>
                  <w:marRight w:val="0"/>
                  <w:marTop w:val="0"/>
                  <w:marBottom w:val="0"/>
                  <w:divBdr>
                    <w:top w:val="none" w:sz="0" w:space="0" w:color="auto"/>
                    <w:left w:val="none" w:sz="0" w:space="0" w:color="auto"/>
                    <w:bottom w:val="none" w:sz="0" w:space="0" w:color="auto"/>
                    <w:right w:val="none" w:sz="0" w:space="0" w:color="auto"/>
                  </w:divBdr>
                </w:div>
                <w:div w:id="1158689601">
                  <w:marLeft w:val="0"/>
                  <w:marRight w:val="0"/>
                  <w:marTop w:val="0"/>
                  <w:marBottom w:val="0"/>
                  <w:divBdr>
                    <w:top w:val="none" w:sz="0" w:space="0" w:color="auto"/>
                    <w:left w:val="none" w:sz="0" w:space="0" w:color="auto"/>
                    <w:bottom w:val="none" w:sz="0" w:space="0" w:color="auto"/>
                    <w:right w:val="none" w:sz="0" w:space="0" w:color="auto"/>
                  </w:divBdr>
                </w:div>
                <w:div w:id="1620382129">
                  <w:marLeft w:val="0"/>
                  <w:marRight w:val="0"/>
                  <w:marTop w:val="0"/>
                  <w:marBottom w:val="0"/>
                  <w:divBdr>
                    <w:top w:val="none" w:sz="0" w:space="0" w:color="auto"/>
                    <w:left w:val="none" w:sz="0" w:space="0" w:color="auto"/>
                    <w:bottom w:val="none" w:sz="0" w:space="0" w:color="auto"/>
                    <w:right w:val="none" w:sz="0" w:space="0" w:color="auto"/>
                  </w:divBdr>
                </w:div>
                <w:div w:id="1382048058">
                  <w:marLeft w:val="0"/>
                  <w:marRight w:val="0"/>
                  <w:marTop w:val="0"/>
                  <w:marBottom w:val="0"/>
                  <w:divBdr>
                    <w:top w:val="none" w:sz="0" w:space="0" w:color="auto"/>
                    <w:left w:val="none" w:sz="0" w:space="0" w:color="auto"/>
                    <w:bottom w:val="none" w:sz="0" w:space="0" w:color="auto"/>
                    <w:right w:val="none" w:sz="0" w:space="0" w:color="auto"/>
                  </w:divBdr>
                </w:div>
                <w:div w:id="200869339">
                  <w:marLeft w:val="0"/>
                  <w:marRight w:val="0"/>
                  <w:marTop w:val="0"/>
                  <w:marBottom w:val="0"/>
                  <w:divBdr>
                    <w:top w:val="none" w:sz="0" w:space="0" w:color="auto"/>
                    <w:left w:val="none" w:sz="0" w:space="0" w:color="auto"/>
                    <w:bottom w:val="none" w:sz="0" w:space="0" w:color="auto"/>
                    <w:right w:val="none" w:sz="0" w:space="0" w:color="auto"/>
                  </w:divBdr>
                </w:div>
                <w:div w:id="731735718">
                  <w:marLeft w:val="0"/>
                  <w:marRight w:val="0"/>
                  <w:marTop w:val="0"/>
                  <w:marBottom w:val="0"/>
                  <w:divBdr>
                    <w:top w:val="none" w:sz="0" w:space="0" w:color="auto"/>
                    <w:left w:val="none" w:sz="0" w:space="0" w:color="auto"/>
                    <w:bottom w:val="none" w:sz="0" w:space="0" w:color="auto"/>
                    <w:right w:val="none" w:sz="0" w:space="0" w:color="auto"/>
                  </w:divBdr>
                </w:div>
                <w:div w:id="451901145">
                  <w:marLeft w:val="0"/>
                  <w:marRight w:val="0"/>
                  <w:marTop w:val="0"/>
                  <w:marBottom w:val="0"/>
                  <w:divBdr>
                    <w:top w:val="none" w:sz="0" w:space="0" w:color="auto"/>
                    <w:left w:val="none" w:sz="0" w:space="0" w:color="auto"/>
                    <w:bottom w:val="none" w:sz="0" w:space="0" w:color="auto"/>
                    <w:right w:val="none" w:sz="0" w:space="0" w:color="auto"/>
                  </w:divBdr>
                </w:div>
                <w:div w:id="51587897">
                  <w:marLeft w:val="0"/>
                  <w:marRight w:val="0"/>
                  <w:marTop w:val="0"/>
                  <w:marBottom w:val="0"/>
                  <w:divBdr>
                    <w:top w:val="none" w:sz="0" w:space="0" w:color="auto"/>
                    <w:left w:val="none" w:sz="0" w:space="0" w:color="auto"/>
                    <w:bottom w:val="none" w:sz="0" w:space="0" w:color="auto"/>
                    <w:right w:val="none" w:sz="0" w:space="0" w:color="auto"/>
                  </w:divBdr>
                </w:div>
                <w:div w:id="952906581">
                  <w:marLeft w:val="0"/>
                  <w:marRight w:val="0"/>
                  <w:marTop w:val="0"/>
                  <w:marBottom w:val="0"/>
                  <w:divBdr>
                    <w:top w:val="none" w:sz="0" w:space="0" w:color="auto"/>
                    <w:left w:val="none" w:sz="0" w:space="0" w:color="auto"/>
                    <w:bottom w:val="none" w:sz="0" w:space="0" w:color="auto"/>
                    <w:right w:val="none" w:sz="0" w:space="0" w:color="auto"/>
                  </w:divBdr>
                </w:div>
                <w:div w:id="1430472191">
                  <w:marLeft w:val="0"/>
                  <w:marRight w:val="0"/>
                  <w:marTop w:val="0"/>
                  <w:marBottom w:val="0"/>
                  <w:divBdr>
                    <w:top w:val="none" w:sz="0" w:space="0" w:color="auto"/>
                    <w:left w:val="none" w:sz="0" w:space="0" w:color="auto"/>
                    <w:bottom w:val="none" w:sz="0" w:space="0" w:color="auto"/>
                    <w:right w:val="none" w:sz="0" w:space="0" w:color="auto"/>
                  </w:divBdr>
                </w:div>
                <w:div w:id="1391541917">
                  <w:marLeft w:val="0"/>
                  <w:marRight w:val="0"/>
                  <w:marTop w:val="0"/>
                  <w:marBottom w:val="0"/>
                  <w:divBdr>
                    <w:top w:val="none" w:sz="0" w:space="0" w:color="auto"/>
                    <w:left w:val="none" w:sz="0" w:space="0" w:color="auto"/>
                    <w:bottom w:val="none" w:sz="0" w:space="0" w:color="auto"/>
                    <w:right w:val="none" w:sz="0" w:space="0" w:color="auto"/>
                  </w:divBdr>
                </w:div>
                <w:div w:id="875120969">
                  <w:marLeft w:val="0"/>
                  <w:marRight w:val="0"/>
                  <w:marTop w:val="0"/>
                  <w:marBottom w:val="150"/>
                  <w:divBdr>
                    <w:top w:val="none" w:sz="0" w:space="0" w:color="auto"/>
                    <w:left w:val="none" w:sz="0" w:space="0" w:color="auto"/>
                    <w:bottom w:val="none" w:sz="0" w:space="0" w:color="auto"/>
                    <w:right w:val="none" w:sz="0" w:space="0" w:color="auto"/>
                  </w:divBdr>
                  <w:divsChild>
                    <w:div w:id="11123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5420&amp;action=statistic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market/view.html?id=695420&amp;action=gkpz_fields&amp;back_url=%2Fmarket%2Fview.html%3Fid%3D695420&amp;gkpz_trade_id=44607" TargetMode="External"/><Relationship Id="rId26" Type="http://schemas.openxmlformats.org/officeDocument/2006/relationships/hyperlink" Target="http://www.b2b-mrsk.ru/market/procedure_subscription.html?popup=1&amp;action=unsubscribe&amp;lot_type=4&amp;proc_id=695420&amp;hash=b2e0002fd8e4f5f7d92e2955b20642dd" TargetMode="External"/><Relationship Id="rId3" Type="http://schemas.openxmlformats.org/officeDocument/2006/relationships/settings" Target="settings.xml"/><Relationship Id="rId21" Type="http://schemas.openxmlformats.org/officeDocument/2006/relationships/hyperlink" Target="http://www.b2b-mrsk.ru/market/view.html?id=695420&amp;action=signed_doc&amp;key=auction_docs" TargetMode="External"/><Relationship Id="rId7" Type="http://schemas.openxmlformats.org/officeDocument/2006/relationships/hyperlink" Target="http://www.b2b-mrsk.ru/market/view.html?id=695420&amp;action=registered"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personal/view_gkpz.html?id=4265658" TargetMode="External"/><Relationship Id="rId25" Type="http://schemas.openxmlformats.org/officeDocument/2006/relationships/hyperlink" Target="http://www.b2b-mrsk.ru/market/procedure_subscription.html?popup=1&amp;action=subscribe&amp;lot_type=4&amp;proc_id=695420&amp;hash=b2e0002fd8e4f5f7d92e2955b20642dd" TargetMode="External"/><Relationship Id="rId2" Type="http://schemas.openxmlformats.org/officeDocument/2006/relationships/styles" Target="styles.xml"/><Relationship Id="rId16" Type="http://schemas.openxmlformats.org/officeDocument/2006/relationships/hyperlink" Target="mailto:savchenko%40tumes.te.ru" TargetMode="External"/><Relationship Id="rId20" Type="http://schemas.openxmlformats.org/officeDocument/2006/relationships/hyperlink" Target="http://www.b2b-mrsk.ru/download.html?file=file%2F84566308.zip&amp;title=0546_%D0%97%D0%B0%D0%BA%D1%83%D0%BF%D0%BE%D1%87%D0%BD%D0%B0%D1%8F+%D0%B4%D0%BE%D0%BA%D1%83%D0%BC%D0%B5%D0%BD%D1%82%D0%B0%D1%86%D0%B8%D1%8F.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695420&amp;action=invitations" TargetMode="External"/><Relationship Id="rId11" Type="http://schemas.openxmlformats.org/officeDocument/2006/relationships/hyperlink" Target="http://www.b2b-mrsk.ru/market/view.html?id=695420&amp;switch_price_both_view=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95420&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services_request.html?lot_type=1&amp;lot_id=695420"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6053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695420&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695420&amp;action=signed_doc&amp;key=auction" TargetMode="External"/><Relationship Id="rId27" Type="http://schemas.openxmlformats.org/officeDocument/2006/relationships/hyperlink" Target="http://www.b2b-mrsk.ru/market/view.html?id=695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7976</Characters>
  <Application>Microsoft Office Word</Application>
  <DocSecurity>0</DocSecurity>
  <Lines>66</Lines>
  <Paragraphs>18</Paragraphs>
  <ScaleCrop>false</ScaleCrop>
  <Company>ОАО "Тюменьэнерго"</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2016-08-17T09:39:00Z</dcterms:created>
  <dcterms:modified xsi:type="dcterms:W3CDTF">2016-08-17T10:09:00Z</dcterms:modified>
</cp:coreProperties>
</file>