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987" w:rsidRPr="009B7987" w:rsidRDefault="009B7987" w:rsidP="009B7987">
      <w:pPr>
        <w:spacing w:after="0" w:line="240" w:lineRule="auto"/>
        <w:outlineLvl w:val="0"/>
        <w:rPr>
          <w:rFonts w:ascii="Arial" w:eastAsia="Times New Roman" w:hAnsi="Arial" w:cs="Arial"/>
          <w:b/>
          <w:bCs/>
          <w:color w:val="000000"/>
          <w:kern w:val="36"/>
          <w:sz w:val="45"/>
          <w:szCs w:val="45"/>
          <w:lang w:eastAsia="ru-RU"/>
        </w:rPr>
      </w:pPr>
      <w:r w:rsidRPr="009B7987">
        <w:rPr>
          <w:rFonts w:ascii="Arial" w:eastAsia="Times New Roman" w:hAnsi="Arial" w:cs="Arial"/>
          <w:b/>
          <w:bCs/>
          <w:color w:val="000000"/>
          <w:kern w:val="36"/>
          <w:sz w:val="45"/>
          <w:szCs w:val="45"/>
          <w:lang w:eastAsia="ru-RU"/>
        </w:rPr>
        <w:t>Запрос предложений № 712899</w:t>
      </w:r>
      <w:r w:rsidRPr="009B7987">
        <w:rPr>
          <w:rFonts w:ascii="Arial" w:eastAsia="Times New Roman" w:hAnsi="Arial" w:cs="Arial"/>
          <w:b/>
          <w:bCs/>
          <w:color w:val="000000"/>
          <w:kern w:val="36"/>
          <w:sz w:val="45"/>
          <w:szCs w:val="45"/>
          <w:lang w:eastAsia="ru-RU"/>
        </w:rPr>
        <w:br/>
      </w:r>
      <w:r w:rsidRPr="009B7987">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выполнение работ по капитальному ремонту щита собственных нужд с заменой на ПС 110/35/6кВ Северный </w:t>
      </w:r>
      <w:proofErr w:type="spellStart"/>
      <w:r w:rsidRPr="009B7987">
        <w:rPr>
          <w:rFonts w:ascii="Arial" w:eastAsia="Times New Roman" w:hAnsi="Arial" w:cs="Arial"/>
          <w:b/>
          <w:bCs/>
          <w:color w:val="000000"/>
          <w:kern w:val="36"/>
          <w:sz w:val="34"/>
          <w:szCs w:val="34"/>
          <w:lang w:eastAsia="ru-RU"/>
        </w:rPr>
        <w:t>Салым</w:t>
      </w:r>
      <w:proofErr w:type="spellEnd"/>
      <w:r w:rsidRPr="009B7987">
        <w:rPr>
          <w:rFonts w:ascii="Arial" w:eastAsia="Times New Roman" w:hAnsi="Arial" w:cs="Arial"/>
          <w:b/>
          <w:bCs/>
          <w:color w:val="000000"/>
          <w:kern w:val="36"/>
          <w:sz w:val="34"/>
          <w:szCs w:val="34"/>
          <w:lang w:eastAsia="ru-RU"/>
        </w:rPr>
        <w:t xml:space="preserve"> филиала АО «Тюменьэнерго» Нефтеюганские электрические сети</w:t>
      </w:r>
    </w:p>
    <w:p w:rsidR="009B7987" w:rsidRPr="009B7987" w:rsidRDefault="009B7987" w:rsidP="009B7987">
      <w:pPr>
        <w:shd w:val="clear" w:color="auto" w:fill="F6F6DA"/>
        <w:spacing w:after="0" w:line="240" w:lineRule="auto"/>
        <w:rPr>
          <w:rFonts w:ascii="Arial" w:eastAsia="Times New Roman" w:hAnsi="Arial" w:cs="Arial"/>
          <w:color w:val="E4002B"/>
          <w:sz w:val="21"/>
          <w:szCs w:val="21"/>
          <w:shd w:val="clear" w:color="auto" w:fill="F6F6DA"/>
          <w:lang w:eastAsia="ru-RU"/>
        </w:rPr>
      </w:pPr>
      <w:r w:rsidRPr="009B7987">
        <w:rPr>
          <w:rFonts w:ascii="Arial" w:eastAsia="Times New Roman" w:hAnsi="Arial" w:cs="Arial"/>
          <w:color w:val="E4002B"/>
          <w:sz w:val="21"/>
          <w:szCs w:val="21"/>
          <w:shd w:val="clear" w:color="auto" w:fill="F6F6DA"/>
          <w:lang w:eastAsia="ru-RU"/>
        </w:rPr>
        <w:t>Объявление успешно размещено.</w:t>
      </w:r>
      <w:r w:rsidRPr="009B7987">
        <w:rPr>
          <w:rFonts w:ascii="Arial" w:eastAsia="Times New Roman" w:hAnsi="Arial" w:cs="Arial"/>
          <w:color w:val="E4002B"/>
          <w:sz w:val="21"/>
          <w:szCs w:val="21"/>
          <w:shd w:val="clear" w:color="auto" w:fill="F6F6DA"/>
          <w:lang w:eastAsia="ru-RU"/>
        </w:rPr>
        <w:br/>
      </w:r>
      <w:r w:rsidRPr="009B7987">
        <w:rPr>
          <w:rFonts w:ascii="Arial" w:eastAsia="Times New Roman" w:hAnsi="Arial" w:cs="Arial"/>
          <w:color w:val="E4002B"/>
          <w:sz w:val="21"/>
          <w:szCs w:val="21"/>
          <w:shd w:val="clear" w:color="auto" w:fill="F6F6DA"/>
          <w:lang w:eastAsia="ru-RU"/>
        </w:rPr>
        <w:br/>
      </w:r>
      <w:hyperlink r:id="rId6" w:history="1">
        <w:r w:rsidRPr="009B7987">
          <w:rPr>
            <w:rFonts w:ascii="Times New Roman" w:eastAsia="Times New Roman" w:hAnsi="Times New Roman" w:cs="Times New Roman"/>
            <w:color w:val="2283C3"/>
            <w:sz w:val="21"/>
            <w:szCs w:val="21"/>
            <w:shd w:val="clear" w:color="auto" w:fill="F6F6DA"/>
            <w:lang w:eastAsia="ru-RU"/>
          </w:rPr>
          <w:t>По вашей тематике найдено 1963 инновации</w:t>
        </w:r>
      </w:hyperlink>
    </w:p>
    <w:p w:rsidR="009B7987" w:rsidRPr="009B7987" w:rsidRDefault="009B7987" w:rsidP="009B7987">
      <w:pPr>
        <w:shd w:val="clear" w:color="auto" w:fill="F6F6DA"/>
        <w:spacing w:after="0" w:line="240" w:lineRule="auto"/>
        <w:rPr>
          <w:rFonts w:ascii="Arial" w:eastAsia="Times New Roman" w:hAnsi="Arial" w:cs="Arial"/>
          <w:color w:val="000000"/>
          <w:sz w:val="21"/>
          <w:szCs w:val="21"/>
          <w:shd w:val="clear" w:color="auto" w:fill="F6F6DA"/>
          <w:lang w:eastAsia="ru-RU"/>
        </w:rPr>
      </w:pPr>
      <w:hyperlink r:id="rId7" w:history="1">
        <w:r w:rsidRPr="009B7987">
          <w:rPr>
            <w:rFonts w:ascii="Times New Roman" w:eastAsia="Times New Roman" w:hAnsi="Times New Roman" w:cs="Times New Roman"/>
            <w:color w:val="2283C3"/>
            <w:sz w:val="21"/>
            <w:szCs w:val="21"/>
            <w:shd w:val="clear" w:color="auto" w:fill="F6F6DA"/>
            <w:lang w:eastAsia="ru-RU"/>
          </w:rPr>
          <w:t>Перейти в раздел Мои запросы цен/предложений (объявления о покупке) &gt;&gt;</w:t>
        </w:r>
      </w:hyperlink>
    </w:p>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Приём заявок завершается 11.10.2016 в 14:00 по московскому времени</w:t>
      </w:r>
      <w:r w:rsidRPr="009B7987">
        <w:rPr>
          <w:rFonts w:ascii="Arial" w:eastAsia="Times New Roman" w:hAnsi="Arial" w:cs="Arial"/>
          <w:color w:val="E4002B"/>
          <w:sz w:val="21"/>
          <w:szCs w:val="21"/>
          <w:lang w:eastAsia="ru-RU"/>
        </w:rPr>
        <w:t xml:space="preserve"> (через 14 суток, 22 часа, 35 минут и 3 секунды) </w:t>
      </w:r>
      <w:r w:rsidRPr="009B7987">
        <w:rPr>
          <w:rFonts w:ascii="Arial" w:eastAsia="Times New Roman" w:hAnsi="Arial" w:cs="Arial"/>
          <w:vanish/>
          <w:color w:val="E4002B"/>
          <w:sz w:val="21"/>
          <w:szCs w:val="21"/>
          <w:lang w:eastAsia="ru-RU"/>
        </w:rPr>
        <w:t xml:space="preserve">(завершён) </w:t>
      </w:r>
      <w:r w:rsidRPr="009B7987">
        <w:rPr>
          <w:rFonts w:ascii="Arial" w:eastAsia="Times New Roman" w:hAnsi="Arial" w:cs="Arial"/>
          <w:vanish/>
          <w:color w:val="E4002B"/>
          <w:sz w:val="21"/>
          <w:szCs w:val="21"/>
          <w:lang w:eastAsia="ru-RU"/>
        </w:rPr>
        <w:br/>
      </w:r>
      <w:r w:rsidRPr="009B7987">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9B7987">
        <w:rPr>
          <w:rFonts w:ascii="Arial" w:eastAsia="Times New Roman" w:hAnsi="Arial" w:cs="Arial"/>
          <w:vanish/>
          <w:color w:val="E4002B"/>
          <w:sz w:val="21"/>
          <w:szCs w:val="21"/>
          <w:lang w:eastAsia="ru-RU"/>
        </w:rPr>
        <w:t xml:space="preserve"> </w:t>
      </w:r>
      <w:r w:rsidRPr="009B7987">
        <w:rPr>
          <w:rFonts w:ascii="Arial" w:eastAsia="Times New Roman" w:hAnsi="Arial" w:cs="Arial"/>
          <w:color w:val="000000"/>
          <w:sz w:val="21"/>
          <w:szCs w:val="21"/>
          <w:lang w:eastAsia="ru-RU"/>
        </w:rPr>
        <w:t>.</w:t>
      </w:r>
    </w:p>
    <w:p w:rsidR="009B7987" w:rsidRPr="009B7987" w:rsidRDefault="009B7987" w:rsidP="009B7987">
      <w:pPr>
        <w:numPr>
          <w:ilvl w:val="0"/>
          <w:numId w:val="1"/>
        </w:numPr>
        <w:pBdr>
          <w:bottom w:val="single" w:sz="12" w:space="4" w:color="F2F0EB"/>
        </w:pBdr>
        <w:spacing w:after="0" w:line="240" w:lineRule="auto"/>
        <w:ind w:left="0" w:right="171"/>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Извещение</w:t>
      </w:r>
    </w:p>
    <w:tbl>
      <w:tblPr>
        <w:tblW w:w="5000" w:type="pct"/>
        <w:tblCellSpacing w:w="0" w:type="dxa"/>
        <w:tblCellMar>
          <w:left w:w="0" w:type="dxa"/>
          <w:right w:w="0" w:type="dxa"/>
        </w:tblCellMar>
        <w:tblLook w:val="04A0" w:firstRow="1" w:lastRow="0" w:firstColumn="1" w:lastColumn="0" w:noHBand="0" w:noVBand="1"/>
      </w:tblPr>
      <w:tblGrid>
        <w:gridCol w:w="9355"/>
      </w:tblGrid>
      <w:tr w:rsidR="009B7987" w:rsidRPr="009B7987" w:rsidTr="009B7987">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B7987" w:rsidRPr="009B7987">
              <w:trPr>
                <w:tblCellSpacing w:w="7" w:type="dxa"/>
              </w:trPr>
              <w:tc>
                <w:tcPr>
                  <w:tcW w:w="0" w:type="auto"/>
                  <w:shd w:val="clear" w:color="auto" w:fill="C7CCD3"/>
                  <w:tcMar>
                    <w:top w:w="75" w:type="dxa"/>
                    <w:left w:w="75" w:type="dxa"/>
                    <w:bottom w:w="75" w:type="dxa"/>
                    <w:right w:w="75" w:type="dxa"/>
                  </w:tcMar>
                  <w:hideMark/>
                </w:tcPr>
                <w:p w:rsidR="009B7987" w:rsidRPr="009B7987" w:rsidRDefault="009B7987" w:rsidP="009B7987">
                  <w:pPr>
                    <w:shd w:val="clear" w:color="auto" w:fill="C7CCD3"/>
                    <w:spacing w:after="0" w:line="240" w:lineRule="auto"/>
                    <w:outlineLvl w:val="2"/>
                    <w:rPr>
                      <w:rFonts w:ascii="Arial" w:eastAsia="Times New Roman" w:hAnsi="Arial" w:cs="Arial"/>
                      <w:color w:val="333333"/>
                      <w:sz w:val="21"/>
                      <w:szCs w:val="21"/>
                      <w:lang w:eastAsia="ru-RU"/>
                    </w:rPr>
                  </w:pPr>
                  <w:bookmarkStart w:id="0" w:name="_GoBack"/>
                  <w:bookmarkEnd w:id="0"/>
                  <w:r w:rsidRPr="009B7987">
                    <w:rPr>
                      <w:rFonts w:ascii="Arial" w:eastAsia="Times New Roman" w:hAnsi="Arial" w:cs="Arial"/>
                      <w:color w:val="333333"/>
                      <w:sz w:val="21"/>
                      <w:szCs w:val="21"/>
                      <w:lang w:eastAsia="ru-RU"/>
                    </w:rPr>
                    <w:t xml:space="preserve">Открытый запрос предложений на право заключения договора </w:t>
                  </w:r>
                  <w:r w:rsidRPr="009B7987">
                    <w:rPr>
                      <w:rFonts w:ascii="Arial" w:eastAsia="Times New Roman" w:hAnsi="Arial" w:cs="Arial"/>
                      <w:color w:val="333333"/>
                      <w:sz w:val="21"/>
                      <w:szCs w:val="21"/>
                      <w:lang w:eastAsia="ru-RU"/>
                    </w:rPr>
                    <w:br/>
                    <w:t xml:space="preserve">на выполнение работ по капитальному ремонту щита собственных нужд с заменой на ПС 110/35/6кВ Северный </w:t>
                  </w:r>
                  <w:proofErr w:type="spellStart"/>
                  <w:r w:rsidRPr="009B7987">
                    <w:rPr>
                      <w:rFonts w:ascii="Arial" w:eastAsia="Times New Roman" w:hAnsi="Arial" w:cs="Arial"/>
                      <w:color w:val="333333"/>
                      <w:sz w:val="21"/>
                      <w:szCs w:val="21"/>
                      <w:lang w:eastAsia="ru-RU"/>
                    </w:rPr>
                    <w:t>Салым</w:t>
                  </w:r>
                  <w:proofErr w:type="spellEnd"/>
                  <w:r w:rsidRPr="009B7987">
                    <w:rPr>
                      <w:rFonts w:ascii="Arial" w:eastAsia="Times New Roman" w:hAnsi="Arial" w:cs="Arial"/>
                      <w:color w:val="333333"/>
                      <w:sz w:val="21"/>
                      <w:szCs w:val="21"/>
                      <w:lang w:eastAsia="ru-RU"/>
                    </w:rPr>
                    <w:t xml:space="preserve"> филиала АО «Тюменьэнерго» Нефтеюганские электрические сети... Развернуть </w:t>
                  </w:r>
                </w:p>
                <w:p w:rsidR="009B7987" w:rsidRPr="009B7987" w:rsidRDefault="009B7987" w:rsidP="009B7987">
                  <w:pPr>
                    <w:shd w:val="clear" w:color="auto" w:fill="C7CCD3"/>
                    <w:spacing w:after="0" w:line="240" w:lineRule="auto"/>
                    <w:outlineLvl w:val="2"/>
                    <w:rPr>
                      <w:rFonts w:ascii="Arial" w:eastAsia="Times New Roman" w:hAnsi="Arial" w:cs="Arial"/>
                      <w:vanish/>
                      <w:color w:val="333333"/>
                      <w:sz w:val="21"/>
                      <w:szCs w:val="21"/>
                      <w:lang w:eastAsia="ru-RU"/>
                    </w:rPr>
                  </w:pPr>
                  <w:proofErr w:type="gramStart"/>
                  <w:r w:rsidRPr="009B7987">
                    <w:rPr>
                      <w:rFonts w:ascii="Arial" w:eastAsia="Times New Roman" w:hAnsi="Arial" w:cs="Arial"/>
                      <w:color w:val="333333"/>
                      <w:sz w:val="21"/>
                      <w:szCs w:val="21"/>
                      <w:lang w:eastAsia="ru-RU"/>
                    </w:rPr>
                    <w:t xml:space="preserve">Открытый запрос предложений на право заключения договора </w:t>
                  </w:r>
                  <w:r w:rsidRPr="009B7987">
                    <w:rPr>
                      <w:rFonts w:ascii="Arial" w:eastAsia="Times New Roman" w:hAnsi="Arial" w:cs="Arial"/>
                      <w:color w:val="333333"/>
                      <w:sz w:val="21"/>
                      <w:szCs w:val="21"/>
                      <w:lang w:eastAsia="ru-RU"/>
                    </w:rPr>
                    <w:br/>
                    <w:t xml:space="preserve">на выполнение работ по капитальному ремонту щита собственных нужд с заменой на ПС 110/35/6кВ Северный </w:t>
                  </w:r>
                  <w:proofErr w:type="spellStart"/>
                  <w:r w:rsidRPr="009B7987">
                    <w:rPr>
                      <w:rFonts w:ascii="Arial" w:eastAsia="Times New Roman" w:hAnsi="Arial" w:cs="Arial"/>
                      <w:color w:val="333333"/>
                      <w:sz w:val="21"/>
                      <w:szCs w:val="21"/>
                      <w:lang w:eastAsia="ru-RU"/>
                    </w:rPr>
                    <w:t>Салым</w:t>
                  </w:r>
                  <w:proofErr w:type="spellEnd"/>
                  <w:r w:rsidRPr="009B7987">
                    <w:rPr>
                      <w:rFonts w:ascii="Arial" w:eastAsia="Times New Roman" w:hAnsi="Arial" w:cs="Arial"/>
                      <w:color w:val="333333"/>
                      <w:sz w:val="21"/>
                      <w:szCs w:val="21"/>
                      <w:lang w:eastAsia="ru-RU"/>
                    </w:rPr>
                    <w:t xml:space="preserve"> филиала АО «Тюменьэнерго» Нефтеюганские электрические сети</w:t>
                  </w:r>
                  <w:r w:rsidRPr="009B7987">
                    <w:rPr>
                      <w:rFonts w:ascii="Arial" w:eastAsia="Times New Roman" w:hAnsi="Arial" w:cs="Arial"/>
                      <w:color w:val="333333"/>
                      <w:sz w:val="21"/>
                      <w:szCs w:val="21"/>
                      <w:lang w:eastAsia="ru-RU"/>
                    </w:rPr>
                    <w:br/>
                    <w:t xml:space="preserve">Выполнение работ по капитальному ремонту щита собственных нужд с заменой на ПС 110/35/6кВ Северный </w:t>
                  </w:r>
                  <w:proofErr w:type="spellStart"/>
                  <w:r w:rsidRPr="009B7987">
                    <w:rPr>
                      <w:rFonts w:ascii="Arial" w:eastAsia="Times New Roman" w:hAnsi="Arial" w:cs="Arial"/>
                      <w:color w:val="333333"/>
                      <w:sz w:val="21"/>
                      <w:szCs w:val="21"/>
                      <w:lang w:eastAsia="ru-RU"/>
                    </w:rPr>
                    <w:t>Салым</w:t>
                  </w:r>
                  <w:proofErr w:type="spellEnd"/>
                  <w:r w:rsidRPr="009B7987">
                    <w:rPr>
                      <w:rFonts w:ascii="Arial" w:eastAsia="Times New Roman" w:hAnsi="Arial" w:cs="Arial"/>
                      <w:color w:val="333333"/>
                      <w:sz w:val="21"/>
                      <w:szCs w:val="21"/>
                      <w:lang w:eastAsia="ru-RU"/>
                    </w:rPr>
                    <w:t xml:space="preserve"> филиала АО «Тюменьэнерго» Нефтеюганские электрические сети (Ремонт)</w:t>
                  </w:r>
                  <w:r w:rsidRPr="009B7987">
                    <w:rPr>
                      <w:rFonts w:ascii="Arial" w:eastAsia="Times New Roman" w:hAnsi="Arial" w:cs="Arial"/>
                      <w:vanish/>
                      <w:color w:val="333333"/>
                      <w:sz w:val="21"/>
                      <w:szCs w:val="21"/>
                      <w:lang w:eastAsia="ru-RU"/>
                    </w:rPr>
                    <w:t xml:space="preserve"> Свернуть </w:t>
                  </w:r>
                  <w:proofErr w:type="gramEnd"/>
                </w:p>
              </w:tc>
            </w:tr>
            <w:tr w:rsidR="009B7987" w:rsidRPr="009B798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B7987" w:rsidRPr="009B7987">
                    <w:trPr>
                      <w:tblCellSpacing w:w="0" w:type="dxa"/>
                    </w:trPr>
                    <w:tc>
                      <w:tcPr>
                        <w:tcW w:w="2000" w:type="pct"/>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3319106 </w:t>
                        </w:r>
                        <w:hyperlink r:id="rId8" w:history="1">
                          <w:r w:rsidRPr="009B7987">
                            <w:rPr>
                              <w:rFonts w:ascii="Arial" w:eastAsia="Times New Roman" w:hAnsi="Arial" w:cs="Arial"/>
                              <w:color w:val="1367CF"/>
                              <w:sz w:val="21"/>
                              <w:szCs w:val="21"/>
                              <w:bdr w:val="none" w:sz="0" w:space="0" w:color="auto" w:frame="1"/>
                              <w:lang w:eastAsia="ru-RU"/>
                            </w:rPr>
                            <w:t>Стенды, установки технологические для наладки аппаратуры</w:t>
                          </w:r>
                        </w:hyperlink>
                      </w:p>
                    </w:tc>
                  </w:tr>
                  <w:tr w:rsidR="009B7987" w:rsidRPr="009B7987">
                    <w:trPr>
                      <w:tblCellSpacing w:w="0" w:type="dxa"/>
                    </w:trPr>
                    <w:tc>
                      <w:tcPr>
                        <w:tcW w:w="2000" w:type="pct"/>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Категория ОКПД</w:t>
                        </w:r>
                        <w:proofErr w:type="gramStart"/>
                        <w:r w:rsidRPr="009B7987">
                          <w:rPr>
                            <w:rFonts w:ascii="Arial" w:eastAsia="Times New Roman" w:hAnsi="Arial" w:cs="Arial"/>
                            <w:color w:val="000000"/>
                            <w:sz w:val="21"/>
                            <w:szCs w:val="21"/>
                            <w:lang w:eastAsia="ru-RU"/>
                          </w:rPr>
                          <w:t>2</w:t>
                        </w:r>
                        <w:proofErr w:type="gramEnd"/>
                        <w:r w:rsidRPr="009B7987">
                          <w:rPr>
                            <w:rFonts w:ascii="Arial" w:eastAsia="Times New Roman" w:hAnsi="Arial" w:cs="Arial"/>
                            <w:color w:val="000000"/>
                            <w:sz w:val="21"/>
                            <w:szCs w:val="21"/>
                            <w:lang w:eastAsia="ru-RU"/>
                          </w:rPr>
                          <w:t>:</w:t>
                        </w:r>
                      </w:p>
                    </w:tc>
                    <w:tc>
                      <w:tcPr>
                        <w:tcW w:w="0" w:type="auto"/>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b/>
                            <w:bCs/>
                            <w:color w:val="000000"/>
                            <w:sz w:val="21"/>
                            <w:szCs w:val="21"/>
                            <w:lang w:eastAsia="ru-RU"/>
                          </w:rPr>
                          <w:t>33.19.10.000</w:t>
                        </w:r>
                        <w:r w:rsidRPr="009B7987">
                          <w:rPr>
                            <w:rFonts w:ascii="Arial" w:eastAsia="Times New Roman" w:hAnsi="Arial" w:cs="Arial"/>
                            <w:color w:val="000000"/>
                            <w:sz w:val="21"/>
                            <w:szCs w:val="21"/>
                            <w:lang w:eastAsia="ru-RU"/>
                          </w:rPr>
                          <w:t>  Услуги по ремонту прочего оборудования</w:t>
                        </w:r>
                      </w:p>
                    </w:tc>
                  </w:tr>
                  <w:tr w:rsidR="009B7987" w:rsidRPr="009B7987">
                    <w:trPr>
                      <w:tblCellSpacing w:w="0" w:type="dxa"/>
                    </w:trPr>
                    <w:tc>
                      <w:tcPr>
                        <w:tcW w:w="2000" w:type="pct"/>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Категория ОКВЭД</w:t>
                        </w:r>
                        <w:proofErr w:type="gramStart"/>
                        <w:r w:rsidRPr="009B7987">
                          <w:rPr>
                            <w:rFonts w:ascii="Arial" w:eastAsia="Times New Roman" w:hAnsi="Arial" w:cs="Arial"/>
                            <w:color w:val="000000"/>
                            <w:sz w:val="21"/>
                            <w:szCs w:val="21"/>
                            <w:lang w:eastAsia="ru-RU"/>
                          </w:rPr>
                          <w:t>2</w:t>
                        </w:r>
                        <w:proofErr w:type="gramEnd"/>
                        <w:r w:rsidRPr="009B7987">
                          <w:rPr>
                            <w:rFonts w:ascii="Arial" w:eastAsia="Times New Roman" w:hAnsi="Arial" w:cs="Arial"/>
                            <w:color w:val="000000"/>
                            <w:sz w:val="21"/>
                            <w:szCs w:val="21"/>
                            <w:lang w:eastAsia="ru-RU"/>
                          </w:rPr>
                          <w:t>:</w:t>
                        </w:r>
                      </w:p>
                    </w:tc>
                    <w:tc>
                      <w:tcPr>
                        <w:tcW w:w="0" w:type="auto"/>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b/>
                            <w:bCs/>
                            <w:color w:val="000000"/>
                            <w:sz w:val="21"/>
                            <w:szCs w:val="21"/>
                            <w:lang w:eastAsia="ru-RU"/>
                          </w:rPr>
                          <w:t>33.19</w:t>
                        </w:r>
                        <w:r w:rsidRPr="009B7987">
                          <w:rPr>
                            <w:rFonts w:ascii="Arial" w:eastAsia="Times New Roman" w:hAnsi="Arial" w:cs="Arial"/>
                            <w:color w:val="000000"/>
                            <w:sz w:val="21"/>
                            <w:szCs w:val="21"/>
                            <w:lang w:eastAsia="ru-RU"/>
                          </w:rPr>
                          <w:t>  Ремонт прочего оборудования</w:t>
                        </w:r>
                      </w:p>
                    </w:tc>
                  </w:tr>
                  <w:tr w:rsidR="009B7987" w:rsidRPr="009B7987">
                    <w:trPr>
                      <w:tblCellSpacing w:w="0" w:type="dxa"/>
                    </w:trPr>
                    <w:tc>
                      <w:tcPr>
                        <w:tcW w:w="2000" w:type="pct"/>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Количество:</w:t>
                        </w:r>
                      </w:p>
                    </w:tc>
                    <w:tc>
                      <w:tcPr>
                        <w:tcW w:w="0" w:type="auto"/>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1 </w:t>
                        </w:r>
                        <w:proofErr w:type="spellStart"/>
                        <w:proofErr w:type="gramStart"/>
                        <w:r w:rsidRPr="009B7987">
                          <w:rPr>
                            <w:rFonts w:ascii="Arial" w:eastAsia="Times New Roman" w:hAnsi="Arial" w:cs="Arial"/>
                            <w:color w:val="000000"/>
                            <w:sz w:val="21"/>
                            <w:szCs w:val="21"/>
                            <w:lang w:eastAsia="ru-RU"/>
                          </w:rPr>
                          <w:t>шт</w:t>
                        </w:r>
                        <w:proofErr w:type="spellEnd"/>
                        <w:proofErr w:type="gramEnd"/>
                      </w:p>
                    </w:tc>
                  </w:tr>
                  <w:tr w:rsidR="009B7987" w:rsidRPr="009B7987">
                    <w:trPr>
                      <w:tblCellSpacing w:w="0" w:type="dxa"/>
                    </w:trPr>
                    <w:tc>
                      <w:tcPr>
                        <w:tcW w:w="2000" w:type="pct"/>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b/>
                            <w:bCs/>
                            <w:color w:val="000000"/>
                            <w:sz w:val="21"/>
                            <w:szCs w:val="21"/>
                            <w:lang w:eastAsia="ru-RU"/>
                          </w:rPr>
                          <w:t>2 580 056,11 руб. (цена с НДС)</w:t>
                        </w:r>
                      </w:p>
                    </w:tc>
                  </w:tr>
                  <w:tr w:rsidR="009B7987" w:rsidRPr="009B7987">
                    <w:trPr>
                      <w:tblCellSpacing w:w="0" w:type="dxa"/>
                    </w:trPr>
                    <w:tc>
                      <w:tcPr>
                        <w:tcW w:w="2000" w:type="pct"/>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b/>
                            <w:bCs/>
                            <w:color w:val="000000"/>
                            <w:sz w:val="21"/>
                            <w:szCs w:val="21"/>
                            <w:lang w:eastAsia="ru-RU"/>
                          </w:rPr>
                          <w:t>2 580 056,11 руб. (цена с НДС)</w:t>
                        </w:r>
                      </w:p>
                    </w:tc>
                  </w:tr>
                  <w:tr w:rsidR="009B7987" w:rsidRPr="009B7987">
                    <w:trPr>
                      <w:tblCellSpacing w:w="0" w:type="dxa"/>
                    </w:trPr>
                    <w:tc>
                      <w:tcPr>
                        <w:tcW w:w="2000" w:type="pct"/>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Цена с НДС (</w:t>
                        </w:r>
                        <w:hyperlink r:id="rId9" w:history="1">
                          <w:r w:rsidRPr="009B7987">
                            <w:rPr>
                              <w:rFonts w:ascii="Arial" w:eastAsia="Times New Roman" w:hAnsi="Arial" w:cs="Arial"/>
                              <w:color w:val="1367CF"/>
                              <w:sz w:val="21"/>
                              <w:szCs w:val="21"/>
                              <w:bdr w:val="none" w:sz="0" w:space="0" w:color="auto" w:frame="1"/>
                              <w:lang w:eastAsia="ru-RU"/>
                            </w:rPr>
                            <w:t>показывать обе цены</w:t>
                          </w:r>
                        </w:hyperlink>
                        <w:r w:rsidRPr="009B7987">
                          <w:rPr>
                            <w:rFonts w:ascii="Arial" w:eastAsia="Times New Roman" w:hAnsi="Arial" w:cs="Arial"/>
                            <w:color w:val="000000"/>
                            <w:sz w:val="21"/>
                            <w:szCs w:val="21"/>
                            <w:lang w:eastAsia="ru-RU"/>
                          </w:rPr>
                          <w:t>)</w:t>
                        </w:r>
                      </w:p>
                    </w:tc>
                  </w:tr>
                  <w:tr w:rsidR="009B7987" w:rsidRPr="009B7987">
                    <w:trPr>
                      <w:tblCellSpacing w:w="0" w:type="dxa"/>
                    </w:trPr>
                    <w:tc>
                      <w:tcPr>
                        <w:tcW w:w="2000" w:type="pct"/>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Дата публикации:</w:t>
                        </w:r>
                      </w:p>
                    </w:tc>
                    <w:tc>
                      <w:tcPr>
                        <w:tcW w:w="0" w:type="auto"/>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26.09.2016 15:24</w:t>
                        </w:r>
                      </w:p>
                    </w:tc>
                  </w:tr>
                  <w:tr w:rsidR="009B7987" w:rsidRPr="009B7987">
                    <w:trPr>
                      <w:tblCellSpacing w:w="0" w:type="dxa"/>
                    </w:trPr>
                    <w:tc>
                      <w:tcPr>
                        <w:tcW w:w="2000" w:type="pct"/>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11.10.2016 14:00</w:t>
                        </w:r>
                      </w:p>
                    </w:tc>
                  </w:tr>
                  <w:tr w:rsidR="009B7987" w:rsidRPr="009B7987">
                    <w:trPr>
                      <w:tblCellSpacing w:w="0" w:type="dxa"/>
                    </w:trPr>
                    <w:tc>
                      <w:tcPr>
                        <w:tcW w:w="2000" w:type="pct"/>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 xml:space="preserve">26.09.2016 15:24, </w:t>
                        </w:r>
                        <w:hyperlink r:id="rId10" w:tgtFrame="_blank" w:tooltip="Отправить личное сообщение" w:history="1">
                          <w:r w:rsidRPr="009B7987">
                            <w:rPr>
                              <w:rFonts w:ascii="Arial" w:eastAsia="Times New Roman" w:hAnsi="Arial" w:cs="Arial"/>
                              <w:color w:val="1367CF"/>
                              <w:sz w:val="21"/>
                              <w:szCs w:val="21"/>
                              <w:bdr w:val="none" w:sz="0" w:space="0" w:color="auto" w:frame="1"/>
                              <w:lang w:eastAsia="ru-RU"/>
                            </w:rPr>
                            <w:t>Яковленко Яна Валерьевна</w:t>
                          </w:r>
                        </w:hyperlink>
                      </w:p>
                    </w:tc>
                  </w:tr>
                  <w:tr w:rsidR="009B7987" w:rsidRPr="009B7987">
                    <w:trPr>
                      <w:tblCellSpacing w:w="0" w:type="dxa"/>
                    </w:trPr>
                    <w:tc>
                      <w:tcPr>
                        <w:tcW w:w="2000" w:type="pct"/>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hyperlink r:id="rId11" w:tgtFrame="_blank" w:tooltip="Отправить личное сообщение" w:history="1">
                          <w:r w:rsidRPr="009B7987">
                            <w:rPr>
                              <w:rFonts w:ascii="Arial" w:eastAsia="Times New Roman" w:hAnsi="Arial" w:cs="Arial"/>
                              <w:color w:val="1367CF"/>
                              <w:sz w:val="21"/>
                              <w:szCs w:val="21"/>
                              <w:bdr w:val="none" w:sz="0" w:space="0" w:color="auto" w:frame="1"/>
                              <w:lang w:eastAsia="ru-RU"/>
                            </w:rPr>
                            <w:t>Яковленко Яна Валерьевна</w:t>
                          </w:r>
                        </w:hyperlink>
                      </w:p>
                    </w:tc>
                  </w:tr>
                  <w:tr w:rsidR="009B7987" w:rsidRPr="009B7987">
                    <w:trPr>
                      <w:tblCellSpacing w:w="0" w:type="dxa"/>
                    </w:trPr>
                    <w:tc>
                      <w:tcPr>
                        <w:tcW w:w="2000" w:type="pct"/>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Организатор:</w:t>
                        </w:r>
                      </w:p>
                    </w:tc>
                    <w:tc>
                      <w:tcPr>
                        <w:tcW w:w="0" w:type="auto"/>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hyperlink r:id="rId12" w:history="1">
                          <w:r w:rsidRPr="009B7987">
                            <w:rPr>
                              <w:rFonts w:ascii="Arial" w:eastAsia="Times New Roman" w:hAnsi="Arial" w:cs="Arial"/>
                              <w:color w:val="1367CF"/>
                              <w:sz w:val="21"/>
                              <w:szCs w:val="21"/>
                              <w:bdr w:val="none" w:sz="0" w:space="0" w:color="auto" w:frame="1"/>
                              <w:lang w:eastAsia="ru-RU"/>
                            </w:rPr>
                            <w:t xml:space="preserve">Филиал АО "Тюменьэнерго" </w:t>
                          </w:r>
                          <w:proofErr w:type="spellStart"/>
                          <w:r w:rsidRPr="009B7987">
                            <w:rPr>
                              <w:rFonts w:ascii="Arial" w:eastAsia="Times New Roman" w:hAnsi="Arial" w:cs="Arial"/>
                              <w:color w:val="1367CF"/>
                              <w:sz w:val="21"/>
                              <w:szCs w:val="21"/>
                              <w:bdr w:val="none" w:sz="0" w:space="0" w:color="auto" w:frame="1"/>
                              <w:lang w:eastAsia="ru-RU"/>
                            </w:rPr>
                            <w:t>НюЭС</w:t>
                          </w:r>
                          <w:proofErr w:type="spellEnd"/>
                          <w:r w:rsidRPr="009B7987">
                            <w:rPr>
                              <w:rFonts w:ascii="Arial" w:eastAsia="Times New Roman" w:hAnsi="Arial" w:cs="Arial"/>
                              <w:color w:val="1367CF"/>
                              <w:sz w:val="21"/>
                              <w:szCs w:val="21"/>
                              <w:bdr w:val="none" w:sz="0" w:space="0" w:color="auto" w:frame="1"/>
                              <w:lang w:eastAsia="ru-RU"/>
                            </w:rPr>
                            <w:t xml:space="preserve"> (г. Нефтеюганск)</w:t>
                          </w:r>
                        </w:hyperlink>
                      </w:p>
                    </w:tc>
                  </w:tr>
                  <w:tr w:rsidR="009B7987" w:rsidRPr="009B7987">
                    <w:trPr>
                      <w:tblCellSpacing w:w="0" w:type="dxa"/>
                    </w:trPr>
                    <w:tc>
                      <w:tcPr>
                        <w:tcW w:w="2000" w:type="pct"/>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Заказчик:</w:t>
                        </w:r>
                      </w:p>
                    </w:tc>
                    <w:tc>
                      <w:tcPr>
                        <w:tcW w:w="0" w:type="auto"/>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hyperlink r:id="rId13" w:history="1">
                          <w:r w:rsidRPr="009B7987">
                            <w:rPr>
                              <w:rFonts w:ascii="Arial" w:eastAsia="Times New Roman" w:hAnsi="Arial" w:cs="Arial"/>
                              <w:color w:val="1367CF"/>
                              <w:sz w:val="21"/>
                              <w:szCs w:val="21"/>
                              <w:bdr w:val="none" w:sz="0" w:space="0" w:color="auto" w:frame="1"/>
                              <w:lang w:eastAsia="ru-RU"/>
                            </w:rPr>
                            <w:t>АО "Тюменьэнерго"</w:t>
                          </w:r>
                        </w:hyperlink>
                      </w:p>
                    </w:tc>
                  </w:tr>
                  <w:tr w:rsidR="009B7987" w:rsidRPr="009B7987">
                    <w:trPr>
                      <w:tblCellSpacing w:w="0" w:type="dxa"/>
                    </w:trPr>
                    <w:tc>
                      <w:tcPr>
                        <w:tcW w:w="2000" w:type="pct"/>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proofErr w:type="gramStart"/>
                        <w:r w:rsidRPr="009B7987">
                          <w:rPr>
                            <w:rFonts w:ascii="Arial" w:eastAsia="Times New Roman" w:hAnsi="Arial" w:cs="Arial"/>
                            <w:color w:val="000000"/>
                            <w:sz w:val="21"/>
                            <w:szCs w:val="21"/>
                            <w:lang w:eastAsia="ru-RU"/>
                          </w:rPr>
                          <w:t>628408, Россия, г. Сургут, Тюменская область, ХМАО-Югра л. Университетская, д.4</w:t>
                        </w:r>
                        <w:proofErr w:type="gramEnd"/>
                      </w:p>
                    </w:tc>
                  </w:tr>
                  <w:tr w:rsidR="009B7987" w:rsidRPr="009B7987">
                    <w:trPr>
                      <w:tblCellSpacing w:w="0" w:type="dxa"/>
                    </w:trPr>
                    <w:tc>
                      <w:tcPr>
                        <w:tcW w:w="2000" w:type="pct"/>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proofErr w:type="gramStart"/>
                        <w:r w:rsidRPr="009B7987">
                          <w:rPr>
                            <w:rFonts w:ascii="Arial" w:eastAsia="Times New Roman" w:hAnsi="Arial" w:cs="Arial"/>
                            <w:color w:val="000000"/>
                            <w:sz w:val="21"/>
                            <w:szCs w:val="21"/>
                            <w:lang w:eastAsia="ru-RU"/>
                          </w:rPr>
                          <w:t>628408, Россия, г. Сургут, Тюменская область, ХМАО-Югра, ул. Университетская, д.4</w:t>
                        </w:r>
                        <w:proofErr w:type="gramEnd"/>
                      </w:p>
                    </w:tc>
                  </w:tr>
                  <w:tr w:rsidR="009B7987" w:rsidRPr="009B7987">
                    <w:trPr>
                      <w:tblCellSpacing w:w="0" w:type="dxa"/>
                    </w:trPr>
                    <w:tc>
                      <w:tcPr>
                        <w:tcW w:w="2000" w:type="pct"/>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Контактный адрес e-</w:t>
                        </w:r>
                        <w:proofErr w:type="spellStart"/>
                        <w:r w:rsidRPr="009B7987">
                          <w:rPr>
                            <w:rFonts w:ascii="Arial" w:eastAsia="Times New Roman" w:hAnsi="Arial" w:cs="Arial"/>
                            <w:color w:val="000000"/>
                            <w:sz w:val="21"/>
                            <w:szCs w:val="21"/>
                            <w:lang w:eastAsia="ru-RU"/>
                          </w:rPr>
                          <w:t>mail</w:t>
                        </w:r>
                        <w:proofErr w:type="spellEnd"/>
                        <w:r w:rsidRPr="009B7987">
                          <w:rPr>
                            <w:rFonts w:ascii="Arial" w:eastAsia="Times New Roman" w:hAnsi="Arial" w:cs="Arial"/>
                            <w:color w:val="000000"/>
                            <w:sz w:val="21"/>
                            <w:szCs w:val="21"/>
                            <w:lang w:eastAsia="ru-RU"/>
                          </w:rPr>
                          <w:t>:</w:t>
                        </w:r>
                      </w:p>
                    </w:tc>
                    <w:tc>
                      <w:tcPr>
                        <w:tcW w:w="0" w:type="auto"/>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hyperlink r:id="rId14" w:history="1">
                          <w:r w:rsidRPr="009B7987">
                            <w:rPr>
                              <w:rFonts w:ascii="Arial" w:eastAsia="Times New Roman" w:hAnsi="Arial" w:cs="Arial"/>
                              <w:color w:val="1367CF"/>
                              <w:sz w:val="21"/>
                              <w:szCs w:val="21"/>
                              <w:bdr w:val="none" w:sz="0" w:space="0" w:color="auto" w:frame="1"/>
                              <w:lang w:eastAsia="ru-RU"/>
                            </w:rPr>
                            <w:t>YakovlenkoYV@nues.te.ru</w:t>
                          </w:r>
                        </w:hyperlink>
                      </w:p>
                    </w:tc>
                  </w:tr>
                  <w:tr w:rsidR="009B7987" w:rsidRPr="009B7987">
                    <w:trPr>
                      <w:tblCellSpacing w:w="0" w:type="dxa"/>
                    </w:trPr>
                    <w:tc>
                      <w:tcPr>
                        <w:tcW w:w="2000" w:type="pct"/>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+7 (3463) 25-33-10</w:t>
                        </w:r>
                      </w:p>
                    </w:tc>
                  </w:tr>
                  <w:tr w:rsidR="009B7987" w:rsidRPr="009B7987">
                    <w:trPr>
                      <w:tblCellSpacing w:w="0" w:type="dxa"/>
                    </w:trPr>
                    <w:tc>
                      <w:tcPr>
                        <w:tcW w:w="2000" w:type="pct"/>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hyperlink r:id="rId15" w:history="1">
                          <w:r w:rsidRPr="009B7987">
                            <w:rPr>
                              <w:rFonts w:ascii="Arial" w:eastAsia="Times New Roman" w:hAnsi="Arial" w:cs="Arial"/>
                              <w:color w:val="1367CF"/>
                              <w:sz w:val="21"/>
                              <w:szCs w:val="21"/>
                              <w:bdr w:val="none" w:sz="0" w:space="0" w:color="auto" w:frame="1"/>
                              <w:lang w:eastAsia="ru-RU"/>
                            </w:rPr>
                            <w:t>Строка № 723 плана закупок на 2016 год</w:t>
                          </w:r>
                        </w:hyperlink>
                      </w:p>
                    </w:tc>
                  </w:tr>
                </w:tbl>
                <w:p w:rsidR="009B7987" w:rsidRPr="009B7987" w:rsidRDefault="009B7987" w:rsidP="009B7987">
                  <w:pPr>
                    <w:spacing w:after="0" w:line="240" w:lineRule="auto"/>
                    <w:rPr>
                      <w:rFonts w:ascii="Arial" w:eastAsia="Times New Roman" w:hAnsi="Arial" w:cs="Arial"/>
                      <w:color w:val="000000"/>
                      <w:sz w:val="21"/>
                      <w:szCs w:val="21"/>
                      <w:lang w:eastAsia="ru-RU"/>
                    </w:rPr>
                  </w:pPr>
                </w:p>
              </w:tc>
            </w:tr>
            <w:tr w:rsidR="009B7987" w:rsidRPr="009B7987">
              <w:trPr>
                <w:tblCellSpacing w:w="7" w:type="dxa"/>
              </w:trPr>
              <w:tc>
                <w:tcPr>
                  <w:tcW w:w="0" w:type="auto"/>
                  <w:shd w:val="clear" w:color="auto" w:fill="C7CCD3"/>
                  <w:tcMar>
                    <w:top w:w="75" w:type="dxa"/>
                    <w:left w:w="75" w:type="dxa"/>
                    <w:bottom w:w="75" w:type="dxa"/>
                    <w:right w:w="75" w:type="dxa"/>
                  </w:tcMar>
                  <w:hideMark/>
                </w:tcPr>
                <w:p w:rsidR="009B7987" w:rsidRPr="009B7987" w:rsidRDefault="009B7987" w:rsidP="009B7987">
                  <w:pPr>
                    <w:spacing w:after="0" w:line="240" w:lineRule="auto"/>
                    <w:rPr>
                      <w:rFonts w:ascii="Arial" w:eastAsia="Times New Roman" w:hAnsi="Arial" w:cs="Arial"/>
                      <w:color w:val="333333"/>
                      <w:sz w:val="21"/>
                      <w:szCs w:val="21"/>
                      <w:lang w:eastAsia="ru-RU"/>
                    </w:rPr>
                  </w:pPr>
                  <w:r w:rsidRPr="009B7987">
                    <w:rPr>
                      <w:rFonts w:ascii="Arial" w:eastAsia="Times New Roman" w:hAnsi="Arial" w:cs="Arial"/>
                      <w:color w:val="333333"/>
                      <w:sz w:val="21"/>
                      <w:szCs w:val="21"/>
                      <w:lang w:eastAsia="ru-RU"/>
                    </w:rPr>
                    <w:t>Дополнительная информация</w:t>
                  </w:r>
                </w:p>
              </w:tc>
            </w:tr>
            <w:tr w:rsidR="009B7987" w:rsidRPr="009B798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B7987" w:rsidRPr="009B7987">
                    <w:trPr>
                      <w:tblCellSpacing w:w="0" w:type="dxa"/>
                    </w:trPr>
                    <w:tc>
                      <w:tcPr>
                        <w:tcW w:w="2000" w:type="pct"/>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Двухэтапная процедура закупки</w:t>
                        </w:r>
                        <w:r>
                          <w:rPr>
                            <w:rFonts w:ascii="Arial" w:eastAsia="Times New Roman" w:hAnsi="Arial" w:cs="Arial"/>
                            <w:noProof/>
                            <w:color w:val="000000"/>
                            <w:sz w:val="21"/>
                            <w:szCs w:val="21"/>
                            <w:lang w:eastAsia="ru-RU"/>
                          </w:rPr>
                          <w:drawing>
                            <wp:inline distT="0" distB="0" distL="0" distR="0" wp14:anchorId="40F1AB05" wp14:editId="123AAF98">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B7987" w:rsidRPr="009B7987" w:rsidRDefault="009B7987" w:rsidP="009B7987">
                        <w:pPr>
                          <w:spacing w:after="0" w:line="240" w:lineRule="auto"/>
                          <w:rPr>
                            <w:rFonts w:ascii="Arial" w:eastAsia="Times New Roman" w:hAnsi="Arial" w:cs="Arial"/>
                            <w:vanish/>
                            <w:color w:val="000000"/>
                            <w:sz w:val="21"/>
                            <w:szCs w:val="21"/>
                            <w:lang w:eastAsia="ru-RU"/>
                          </w:rPr>
                        </w:pPr>
                        <w:r w:rsidRPr="009B7987">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w:t>
                        </w:r>
                      </w:p>
                    </w:tc>
                    <w:tc>
                      <w:tcPr>
                        <w:tcW w:w="0" w:type="auto"/>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Нет</w:t>
                        </w:r>
                      </w:p>
                    </w:tc>
                  </w:tr>
                  <w:tr w:rsidR="009B7987" w:rsidRPr="009B7987">
                    <w:trPr>
                      <w:tblCellSpacing w:w="0" w:type="dxa"/>
                    </w:trPr>
                    <w:tc>
                      <w:tcPr>
                        <w:tcW w:w="2000" w:type="pct"/>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Нет</w:t>
                        </w:r>
                      </w:p>
                    </w:tc>
                  </w:tr>
                  <w:tr w:rsidR="009B7987" w:rsidRPr="009B7987">
                    <w:trPr>
                      <w:tblCellSpacing w:w="0" w:type="dxa"/>
                    </w:trPr>
                    <w:tc>
                      <w:tcPr>
                        <w:tcW w:w="2000" w:type="pct"/>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Альтернативные заявки</w:t>
                        </w:r>
                        <w:r>
                          <w:rPr>
                            <w:rFonts w:ascii="Arial" w:eastAsia="Times New Roman" w:hAnsi="Arial" w:cs="Arial"/>
                            <w:noProof/>
                            <w:color w:val="000000"/>
                            <w:sz w:val="21"/>
                            <w:szCs w:val="21"/>
                            <w:lang w:eastAsia="ru-RU"/>
                          </w:rPr>
                          <w:drawing>
                            <wp:inline distT="0" distB="0" distL="0" distR="0" wp14:anchorId="706F0659" wp14:editId="6E538402">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B7987" w:rsidRPr="009B7987" w:rsidRDefault="009B7987" w:rsidP="009B7987">
                        <w:pPr>
                          <w:spacing w:after="0" w:line="240" w:lineRule="auto"/>
                          <w:rPr>
                            <w:rFonts w:ascii="Arial" w:eastAsia="Times New Roman" w:hAnsi="Arial" w:cs="Arial"/>
                            <w:vanish/>
                            <w:color w:val="000000"/>
                            <w:sz w:val="21"/>
                            <w:szCs w:val="21"/>
                            <w:lang w:eastAsia="ru-RU"/>
                          </w:rPr>
                        </w:pPr>
                        <w:r w:rsidRPr="009B7987">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w:t>
                        </w:r>
                      </w:p>
                    </w:tc>
                    <w:tc>
                      <w:tcPr>
                        <w:tcW w:w="0" w:type="auto"/>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Нет</w:t>
                        </w:r>
                      </w:p>
                    </w:tc>
                  </w:tr>
                  <w:tr w:rsidR="009B7987" w:rsidRPr="009B7987">
                    <w:trPr>
                      <w:tblCellSpacing w:w="0" w:type="dxa"/>
                    </w:trPr>
                    <w:tc>
                      <w:tcPr>
                        <w:tcW w:w="2000" w:type="pct"/>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Pr>
                            <w:rFonts w:ascii="Arial" w:eastAsia="Times New Roman" w:hAnsi="Arial" w:cs="Arial"/>
                            <w:noProof/>
                            <w:color w:val="000000"/>
                            <w:sz w:val="21"/>
                            <w:szCs w:val="21"/>
                            <w:lang w:eastAsia="ru-RU"/>
                          </w:rPr>
                          <w:drawing>
                            <wp:inline distT="0" distB="0" distL="0" distR="0" wp14:anchorId="14FC2E5A" wp14:editId="298ADC48">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B7987" w:rsidRPr="009B7987" w:rsidRDefault="009B7987" w:rsidP="009B7987">
                        <w:pPr>
                          <w:spacing w:after="0" w:line="240" w:lineRule="auto"/>
                          <w:rPr>
                            <w:rFonts w:ascii="Arial" w:eastAsia="Times New Roman" w:hAnsi="Arial" w:cs="Arial"/>
                            <w:vanish/>
                            <w:color w:val="000000"/>
                            <w:sz w:val="21"/>
                            <w:szCs w:val="21"/>
                            <w:lang w:eastAsia="ru-RU"/>
                          </w:rPr>
                        </w:pPr>
                        <w:r w:rsidRPr="009B7987">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w:t>
                        </w:r>
                      </w:p>
                    </w:tc>
                    <w:tc>
                      <w:tcPr>
                        <w:tcW w:w="0" w:type="auto"/>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Да</w:t>
                        </w:r>
                      </w:p>
                    </w:tc>
                  </w:tr>
                  <w:tr w:rsidR="009B7987" w:rsidRPr="009B7987">
                    <w:trPr>
                      <w:tblCellSpacing w:w="0" w:type="dxa"/>
                    </w:trPr>
                    <w:tc>
                      <w:tcPr>
                        <w:tcW w:w="2000" w:type="pct"/>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proofErr w:type="spellStart"/>
                        <w:r w:rsidRPr="009B7987">
                          <w:rPr>
                            <w:rFonts w:ascii="Arial" w:eastAsia="Times New Roman" w:hAnsi="Arial" w:cs="Arial"/>
                            <w:color w:val="000000"/>
                            <w:sz w:val="21"/>
                            <w:szCs w:val="21"/>
                            <w:lang w:eastAsia="ru-RU"/>
                          </w:rPr>
                          <w:t>Подгрузка</w:t>
                        </w:r>
                        <w:proofErr w:type="spellEnd"/>
                        <w:r w:rsidRPr="009B7987">
                          <w:rPr>
                            <w:rFonts w:ascii="Arial" w:eastAsia="Times New Roman" w:hAnsi="Arial" w:cs="Arial"/>
                            <w:color w:val="000000"/>
                            <w:sz w:val="21"/>
                            <w:szCs w:val="21"/>
                            <w:lang w:eastAsia="ru-RU"/>
                          </w:rPr>
                          <w:t xml:space="preserve"> документации к заявке </w:t>
                        </w:r>
                        <w:proofErr w:type="gramStart"/>
                        <w:r w:rsidRPr="009B7987">
                          <w:rPr>
                            <w:rFonts w:ascii="Arial" w:eastAsia="Times New Roman" w:hAnsi="Arial" w:cs="Arial"/>
                            <w:color w:val="000000"/>
                            <w:sz w:val="21"/>
                            <w:szCs w:val="21"/>
                            <w:lang w:eastAsia="ru-RU"/>
                          </w:rPr>
                          <w:t>обязательна</w:t>
                        </w:r>
                        <w:proofErr w:type="gramEnd"/>
                        <w:r>
                          <w:rPr>
                            <w:rFonts w:ascii="Arial" w:eastAsia="Times New Roman" w:hAnsi="Arial" w:cs="Arial"/>
                            <w:noProof/>
                            <w:color w:val="000000"/>
                            <w:sz w:val="21"/>
                            <w:szCs w:val="21"/>
                            <w:lang w:eastAsia="ru-RU"/>
                          </w:rPr>
                          <w:drawing>
                            <wp:inline distT="0" distB="0" distL="0" distR="0" wp14:anchorId="4F3188BA" wp14:editId="3A5727DB">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B7987" w:rsidRPr="009B7987" w:rsidRDefault="009B7987" w:rsidP="009B7987">
                        <w:pPr>
                          <w:spacing w:after="0" w:line="240" w:lineRule="auto"/>
                          <w:rPr>
                            <w:rFonts w:ascii="Arial" w:eastAsia="Times New Roman" w:hAnsi="Arial" w:cs="Arial"/>
                            <w:vanish/>
                            <w:color w:val="000000"/>
                            <w:sz w:val="21"/>
                            <w:szCs w:val="21"/>
                            <w:lang w:eastAsia="ru-RU"/>
                          </w:rPr>
                        </w:pPr>
                        <w:r w:rsidRPr="009B7987">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w:t>
                        </w:r>
                      </w:p>
                    </w:tc>
                    <w:tc>
                      <w:tcPr>
                        <w:tcW w:w="0" w:type="auto"/>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Да</w:t>
                        </w:r>
                      </w:p>
                    </w:tc>
                  </w:tr>
                  <w:tr w:rsidR="009B7987" w:rsidRPr="009B7987">
                    <w:trPr>
                      <w:tblCellSpacing w:w="0" w:type="dxa"/>
                    </w:trPr>
                    <w:tc>
                      <w:tcPr>
                        <w:tcW w:w="2000" w:type="pct"/>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Pr>
                            <w:rFonts w:ascii="Arial" w:eastAsia="Times New Roman" w:hAnsi="Arial" w:cs="Arial"/>
                            <w:noProof/>
                            <w:color w:val="000000"/>
                            <w:sz w:val="21"/>
                            <w:szCs w:val="21"/>
                            <w:lang w:eastAsia="ru-RU"/>
                          </w:rPr>
                          <w:drawing>
                            <wp:inline distT="0" distB="0" distL="0" distR="0" wp14:anchorId="3CA0BFB2" wp14:editId="7DE6DFE9">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B7987" w:rsidRPr="009B7987" w:rsidRDefault="009B7987" w:rsidP="009B7987">
                        <w:pPr>
                          <w:spacing w:after="0" w:line="240" w:lineRule="auto"/>
                          <w:rPr>
                            <w:rFonts w:ascii="Arial" w:eastAsia="Times New Roman" w:hAnsi="Arial" w:cs="Arial"/>
                            <w:vanish/>
                            <w:color w:val="000000"/>
                            <w:sz w:val="21"/>
                            <w:szCs w:val="21"/>
                            <w:lang w:eastAsia="ru-RU"/>
                          </w:rPr>
                        </w:pPr>
                        <w:r w:rsidRPr="009B7987">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w:t>
                        </w:r>
                      </w:p>
                    </w:tc>
                    <w:tc>
                      <w:tcPr>
                        <w:tcW w:w="0" w:type="auto"/>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Да</w:t>
                        </w:r>
                      </w:p>
                    </w:tc>
                  </w:tr>
                  <w:tr w:rsidR="009B7987" w:rsidRPr="009B7987">
                    <w:trPr>
                      <w:tblCellSpacing w:w="0" w:type="dxa"/>
                    </w:trPr>
                    <w:tc>
                      <w:tcPr>
                        <w:tcW w:w="2000" w:type="pct"/>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Pr>
                            <w:rFonts w:ascii="Arial" w:eastAsia="Times New Roman" w:hAnsi="Arial" w:cs="Arial"/>
                            <w:noProof/>
                            <w:color w:val="000000"/>
                            <w:sz w:val="21"/>
                            <w:szCs w:val="21"/>
                            <w:lang w:eastAsia="ru-RU"/>
                          </w:rPr>
                          <w:drawing>
                            <wp:inline distT="0" distB="0" distL="0" distR="0" wp14:anchorId="1D28DC17" wp14:editId="43902E4E">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B7987" w:rsidRPr="009B7987" w:rsidRDefault="009B7987" w:rsidP="009B7987">
                        <w:pPr>
                          <w:spacing w:after="0" w:line="240" w:lineRule="auto"/>
                          <w:rPr>
                            <w:rFonts w:ascii="Arial" w:eastAsia="Times New Roman" w:hAnsi="Arial" w:cs="Arial"/>
                            <w:vanish/>
                            <w:color w:val="000000"/>
                            <w:sz w:val="21"/>
                            <w:szCs w:val="21"/>
                            <w:lang w:eastAsia="ru-RU"/>
                          </w:rPr>
                        </w:pPr>
                        <w:r w:rsidRPr="009B7987">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9B7987">
                            <w:rPr>
                              <w:rFonts w:ascii="Arial" w:eastAsia="Times New Roman" w:hAnsi="Arial" w:cs="Arial"/>
                              <w:vanish/>
                              <w:color w:val="1367CF"/>
                              <w:sz w:val="21"/>
                              <w:szCs w:val="21"/>
                              <w:bdr w:val="none" w:sz="0" w:space="0" w:color="auto" w:frame="1"/>
                              <w:lang w:eastAsia="ru-RU"/>
                            </w:rPr>
                            <w:t>Пройти аккредитацию</w:t>
                          </w:r>
                        </w:hyperlink>
                      </w:p>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w:t>
                        </w:r>
                      </w:p>
                    </w:tc>
                    <w:tc>
                      <w:tcPr>
                        <w:tcW w:w="0" w:type="auto"/>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Да</w:t>
                        </w:r>
                      </w:p>
                    </w:tc>
                  </w:tr>
                  <w:tr w:rsidR="009B7987" w:rsidRPr="009B7987">
                    <w:trPr>
                      <w:tblCellSpacing w:w="0" w:type="dxa"/>
                    </w:trPr>
                    <w:tc>
                      <w:tcPr>
                        <w:tcW w:w="2000" w:type="pct"/>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В отношении участников закупки установлено требование о привлечении к исполнению договора субподрядчиков из числа МСП</w:t>
                        </w:r>
                        <w:r>
                          <w:rPr>
                            <w:rFonts w:ascii="Arial" w:eastAsia="Times New Roman" w:hAnsi="Arial" w:cs="Arial"/>
                            <w:noProof/>
                            <w:color w:val="000000"/>
                            <w:sz w:val="21"/>
                            <w:szCs w:val="21"/>
                            <w:lang w:eastAsia="ru-RU"/>
                          </w:rPr>
                          <w:drawing>
                            <wp:inline distT="0" distB="0" distL="0" distR="0" wp14:anchorId="0D4D38E9" wp14:editId="668CFC9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B7987" w:rsidRPr="009B7987" w:rsidRDefault="009B7987" w:rsidP="009B7987">
                        <w:pPr>
                          <w:spacing w:after="0" w:line="240" w:lineRule="auto"/>
                          <w:rPr>
                            <w:rFonts w:ascii="Arial" w:eastAsia="Times New Roman" w:hAnsi="Arial" w:cs="Arial"/>
                            <w:vanish/>
                            <w:color w:val="000000"/>
                            <w:sz w:val="21"/>
                            <w:szCs w:val="21"/>
                            <w:lang w:eastAsia="ru-RU"/>
                          </w:rPr>
                        </w:pPr>
                        <w:r w:rsidRPr="009B7987">
                          <w:rPr>
                            <w:rFonts w:ascii="Arial" w:eastAsia="Times New Roman" w:hAnsi="Arial" w:cs="Arial"/>
                            <w:vanish/>
                            <w:color w:val="000000"/>
                            <w:sz w:val="21"/>
                            <w:szCs w:val="21"/>
                            <w:lang w:eastAsia="ru-RU"/>
                          </w:rPr>
                          <w:t>В отношении участников закупки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w:t>
                        </w:r>
                      </w:p>
                    </w:tc>
                    <w:tc>
                      <w:tcPr>
                        <w:tcW w:w="0" w:type="auto"/>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Да</w:t>
                        </w:r>
                      </w:p>
                    </w:tc>
                  </w:tr>
                  <w:tr w:rsidR="009B7987" w:rsidRPr="009B7987">
                    <w:trPr>
                      <w:tblCellSpacing w:w="0" w:type="dxa"/>
                    </w:trPr>
                    <w:tc>
                      <w:tcPr>
                        <w:tcW w:w="2000" w:type="pct"/>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hyperlink r:id="rId18" w:tgtFrame="_blank" w:history="1">
                          <w:r w:rsidRPr="009B7987">
                            <w:rPr>
                              <w:rFonts w:ascii="Arial" w:eastAsia="Times New Roman" w:hAnsi="Arial" w:cs="Arial"/>
                              <w:color w:val="1367CF"/>
                              <w:sz w:val="21"/>
                              <w:szCs w:val="21"/>
                              <w:bdr w:val="none" w:sz="0" w:space="0" w:color="auto" w:frame="1"/>
                              <w:lang w:eastAsia="ru-RU"/>
                            </w:rPr>
                            <w:t xml:space="preserve">Скачать файл </w:t>
                          </w:r>
                          <w:r w:rsidRPr="009B7987">
                            <w:rPr>
                              <w:rFonts w:ascii="Arial" w:eastAsia="Times New Roman" w:hAnsi="Arial" w:cs="Arial"/>
                              <w:b/>
                              <w:bCs/>
                              <w:color w:val="1367CF"/>
                              <w:sz w:val="21"/>
                              <w:szCs w:val="21"/>
                              <w:bdr w:val="none" w:sz="0" w:space="0" w:color="auto" w:frame="1"/>
                              <w:lang w:eastAsia="ru-RU"/>
                            </w:rPr>
                            <w:t xml:space="preserve">ЗД </w:t>
                          </w:r>
                          <w:proofErr w:type="gramStart"/>
                          <w:r w:rsidRPr="009B7987">
                            <w:rPr>
                              <w:rFonts w:ascii="Arial" w:eastAsia="Times New Roman" w:hAnsi="Arial" w:cs="Arial"/>
                              <w:b/>
                              <w:bCs/>
                              <w:color w:val="1367CF"/>
                              <w:sz w:val="21"/>
                              <w:szCs w:val="21"/>
                              <w:bdr w:val="none" w:sz="0" w:space="0" w:color="auto" w:frame="1"/>
                              <w:lang w:eastAsia="ru-RU"/>
                            </w:rPr>
                            <w:t>КР</w:t>
                          </w:r>
                          <w:proofErr w:type="gramEnd"/>
                          <w:r w:rsidRPr="009B7987">
                            <w:rPr>
                              <w:rFonts w:ascii="Arial" w:eastAsia="Times New Roman" w:hAnsi="Arial" w:cs="Arial"/>
                              <w:b/>
                              <w:bCs/>
                              <w:color w:val="1367CF"/>
                              <w:sz w:val="21"/>
                              <w:szCs w:val="21"/>
                              <w:bdr w:val="none" w:sz="0" w:space="0" w:color="auto" w:frame="1"/>
                              <w:lang w:eastAsia="ru-RU"/>
                            </w:rPr>
                            <w:t xml:space="preserve"> ЩСН.7z</w:t>
                          </w:r>
                        </w:hyperlink>
                        <w:r w:rsidRPr="009B7987">
                          <w:rPr>
                            <w:rFonts w:ascii="Arial" w:eastAsia="Times New Roman" w:hAnsi="Arial" w:cs="Arial"/>
                            <w:color w:val="000000"/>
                            <w:sz w:val="21"/>
                            <w:szCs w:val="21"/>
                            <w:lang w:eastAsia="ru-RU"/>
                          </w:rPr>
                          <w:t> (20.8 МБ)</w:t>
                        </w:r>
                      </w:p>
                      <w:p w:rsidR="009B7987" w:rsidRPr="009B7987" w:rsidRDefault="009B7987" w:rsidP="009B7987">
                        <w:pPr>
                          <w:spacing w:after="0" w:line="240" w:lineRule="auto"/>
                          <w:rPr>
                            <w:rFonts w:ascii="Arial" w:eastAsia="Times New Roman" w:hAnsi="Arial" w:cs="Arial"/>
                            <w:color w:val="000000"/>
                            <w:sz w:val="21"/>
                            <w:szCs w:val="21"/>
                            <w:lang w:eastAsia="ru-RU"/>
                          </w:rPr>
                        </w:pPr>
                        <w:hyperlink r:id="rId19" w:history="1">
                          <w:r w:rsidRPr="009B7987">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9B7987" w:rsidRPr="009B7987" w:rsidRDefault="009B7987" w:rsidP="009B7987">
                        <w:pPr>
                          <w:spacing w:after="0" w:line="240" w:lineRule="auto"/>
                          <w:rPr>
                            <w:rFonts w:ascii="Arial" w:eastAsia="Times New Roman" w:hAnsi="Arial" w:cs="Arial"/>
                            <w:color w:val="000000"/>
                            <w:sz w:val="21"/>
                            <w:szCs w:val="21"/>
                            <w:lang w:eastAsia="ru-RU"/>
                          </w:rPr>
                        </w:pPr>
                        <w:hyperlink r:id="rId20" w:tgtFrame="signature" w:history="1">
                          <w:r w:rsidRPr="009B7987">
                            <w:rPr>
                              <w:rFonts w:ascii="Arial" w:eastAsia="Times New Roman" w:hAnsi="Arial" w:cs="Arial"/>
                              <w:color w:val="1367CF"/>
                              <w:sz w:val="21"/>
                              <w:szCs w:val="21"/>
                              <w:bdr w:val="none" w:sz="0" w:space="0" w:color="auto" w:frame="1"/>
                              <w:lang w:eastAsia="ru-RU"/>
                            </w:rPr>
                            <w:t>Подписано ЭП</w:t>
                          </w:r>
                        </w:hyperlink>
                      </w:p>
                    </w:tc>
                  </w:tr>
                  <w:tr w:rsidR="009B7987" w:rsidRPr="009B7987">
                    <w:trPr>
                      <w:tblCellSpacing w:w="0" w:type="dxa"/>
                    </w:trPr>
                    <w:tc>
                      <w:tcPr>
                        <w:tcW w:w="2000" w:type="pct"/>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Условия оплаты:</w:t>
                        </w:r>
                      </w:p>
                    </w:tc>
                    <w:tc>
                      <w:tcPr>
                        <w:tcW w:w="0" w:type="auto"/>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Условия оплаты за фактически выполненные работы согласно п. 3 проекта договора.</w:t>
                        </w:r>
                      </w:p>
                    </w:tc>
                  </w:tr>
                  <w:tr w:rsidR="009B7987" w:rsidRPr="009B7987">
                    <w:trPr>
                      <w:tblCellSpacing w:w="0" w:type="dxa"/>
                    </w:trPr>
                    <w:tc>
                      <w:tcPr>
                        <w:tcW w:w="2000" w:type="pct"/>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Условия поставки:</w:t>
                        </w:r>
                      </w:p>
                    </w:tc>
                    <w:tc>
                      <w:tcPr>
                        <w:tcW w:w="0" w:type="auto"/>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С 01.08.2017г по 31.08.2017г. в соответствии с Техническим заданием.</w:t>
                        </w:r>
                      </w:p>
                    </w:tc>
                  </w:tr>
                  <w:tr w:rsidR="009B7987" w:rsidRPr="009B7987">
                    <w:trPr>
                      <w:tblCellSpacing w:w="0" w:type="dxa"/>
                    </w:trPr>
                    <w:tc>
                      <w:tcPr>
                        <w:tcW w:w="2000" w:type="pct"/>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628303, ХМАО-Югра, Тюменская обл., г. Нефтеюганск, ул. Мира,15, каб.218</w:t>
                        </w:r>
                      </w:p>
                    </w:tc>
                  </w:tr>
                  <w:tr w:rsidR="009B7987" w:rsidRPr="009B7987">
                    <w:trPr>
                      <w:tblCellSpacing w:w="0" w:type="dxa"/>
                    </w:trPr>
                    <w:tc>
                      <w:tcPr>
                        <w:tcW w:w="2000" w:type="pct"/>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07.11.2016 14:00</w:t>
                        </w:r>
                      </w:p>
                    </w:tc>
                  </w:tr>
                  <w:tr w:rsidR="009B7987" w:rsidRPr="009B7987">
                    <w:trPr>
                      <w:tblCellSpacing w:w="0" w:type="dxa"/>
                    </w:trPr>
                    <w:tc>
                      <w:tcPr>
                        <w:tcW w:w="2000" w:type="pct"/>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10.11.2016 00:00</w:t>
                        </w:r>
                      </w:p>
                    </w:tc>
                  </w:tr>
                  <w:tr w:rsidR="009B7987" w:rsidRPr="009B7987">
                    <w:trPr>
                      <w:tblCellSpacing w:w="0" w:type="dxa"/>
                    </w:trPr>
                    <w:tc>
                      <w:tcPr>
                        <w:tcW w:w="2000" w:type="pct"/>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hyperlink w:history="1">
                          <w:r w:rsidRPr="009B7987">
                            <w:rPr>
                              <w:rFonts w:ascii="Arial" w:eastAsia="Times New Roman" w:hAnsi="Arial" w:cs="Arial"/>
                              <w:color w:val="1367CF"/>
                              <w:sz w:val="21"/>
                              <w:szCs w:val="21"/>
                              <w:bdr w:val="none" w:sz="0" w:space="0" w:color="auto" w:frame="1"/>
                              <w:lang w:eastAsia="ru-RU"/>
                            </w:rPr>
                            <w:t>Россия, Ханты-Мансийский Автономный округ - Югра, Тюменская обл., Нефтеюганский район</w:t>
                          </w:r>
                        </w:hyperlink>
                        <w:r w:rsidRPr="009B7987">
                          <w:rPr>
                            <w:rFonts w:ascii="Arial" w:eastAsia="Times New Roman" w:hAnsi="Arial" w:cs="Arial"/>
                            <w:color w:val="000000"/>
                            <w:sz w:val="21"/>
                            <w:szCs w:val="21"/>
                            <w:lang w:eastAsia="ru-RU"/>
                          </w:rPr>
                          <w:t xml:space="preserve"> </w:t>
                        </w:r>
                      </w:p>
                    </w:tc>
                  </w:tr>
                  <w:tr w:rsidR="009B7987" w:rsidRPr="009B7987">
                    <w:trPr>
                      <w:tblCellSpacing w:w="0" w:type="dxa"/>
                    </w:trPr>
                    <w:tc>
                      <w:tcPr>
                        <w:tcW w:w="0" w:type="auto"/>
                        <w:gridSpan w:val="2"/>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b/>
                            <w:bCs/>
                            <w:color w:val="000000"/>
                            <w:sz w:val="21"/>
                            <w:szCs w:val="21"/>
                            <w:lang w:eastAsia="ru-RU"/>
                          </w:rPr>
                          <w:t>Комментарии:</w:t>
                        </w:r>
                        <w:r w:rsidRPr="009B7987">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9B7987">
                          <w:rPr>
                            <w:rFonts w:ascii="Arial" w:eastAsia="Times New Roman" w:hAnsi="Arial" w:cs="Arial"/>
                            <w:color w:val="000000"/>
                            <w:sz w:val="21"/>
                            <w:szCs w:val="21"/>
                            <w:lang w:eastAsia="ru-RU"/>
                          </w:rPr>
                          <w:br/>
                        </w:r>
                        <w:proofErr w:type="gramStart"/>
                        <w:r w:rsidRPr="009B7987">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9B7987">
                          <w:rPr>
                            <w:rFonts w:ascii="Arial" w:eastAsia="Times New Roman" w:hAnsi="Arial" w:cs="Arial"/>
                            <w:color w:val="000000"/>
                            <w:sz w:val="21"/>
                            <w:szCs w:val="21"/>
                            <w:lang w:eastAsia="ru-RU"/>
                          </w:rPr>
                          <w:t xml:space="preserve"> </w:t>
                        </w:r>
                        <w:proofErr w:type="gramStart"/>
                        <w:r w:rsidRPr="009B7987">
                          <w:rPr>
                            <w:rFonts w:ascii="Arial" w:eastAsia="Times New Roman" w:hAnsi="Arial" w:cs="Arial"/>
                            <w:color w:val="000000"/>
                            <w:sz w:val="21"/>
                            <w:szCs w:val="21"/>
                            <w:lang w:eastAsia="ru-RU"/>
                          </w:rPr>
                          <w:t>Заявка Участника на бумажном носителе не предоставляется)</w:t>
                        </w:r>
                        <w:r w:rsidRPr="009B7987">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9B7987">
                          <w:rPr>
                            <w:rFonts w:ascii="Arial" w:eastAsia="Times New Roman" w:hAnsi="Arial" w:cs="Arial"/>
                            <w:color w:val="000000"/>
                            <w:sz w:val="21"/>
                            <w:szCs w:val="21"/>
                            <w:lang w:eastAsia="ru-RU"/>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9B7987">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B7987">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9B7987">
                          <w:rPr>
                            <w:rFonts w:ascii="Arial" w:eastAsia="Times New Roman" w:hAnsi="Arial" w:cs="Arial"/>
                            <w:color w:val="000000"/>
                            <w:sz w:val="21"/>
                            <w:szCs w:val="21"/>
                            <w:lang w:eastAsia="ru-RU"/>
                          </w:rPr>
                          <w:br/>
                        </w:r>
                        <w:r w:rsidRPr="009B7987">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9B7987">
                          <w:rPr>
                            <w:rFonts w:ascii="Arial" w:eastAsia="Times New Roman" w:hAnsi="Arial" w:cs="Arial"/>
                            <w:color w:val="000000"/>
                            <w:sz w:val="21"/>
                            <w:szCs w:val="21"/>
                            <w:lang w:eastAsia="ru-RU"/>
                          </w:rPr>
                          <w:br/>
                        </w:r>
                        <w:r w:rsidRPr="009B7987">
                          <w:rPr>
                            <w:rFonts w:ascii="Arial" w:eastAsia="Times New Roman" w:hAnsi="Arial" w:cs="Arial"/>
                            <w:color w:val="000000"/>
                            <w:sz w:val="21"/>
                            <w:szCs w:val="21"/>
                            <w:lang w:eastAsia="ru-RU"/>
                          </w:rPr>
                          <w:br/>
                          <w:t>Обеспечение заявки на участие в процедуре закупки путем внесения денежных средств на счет, указанный в документации о закупке в размере не менее 2 % от начальной цены лота.</w:t>
                        </w:r>
                        <w:r w:rsidRPr="009B7987">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9B7987" w:rsidRPr="009B7987">
                    <w:trPr>
                      <w:tblCellSpacing w:w="0" w:type="dxa"/>
                    </w:trPr>
                    <w:tc>
                      <w:tcPr>
                        <w:tcW w:w="2000" w:type="pct"/>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B7987" w:rsidRPr="009B7987">
                    <w:trPr>
                      <w:tblCellSpacing w:w="0" w:type="dxa"/>
                    </w:trPr>
                    <w:tc>
                      <w:tcPr>
                        <w:tcW w:w="2000" w:type="pct"/>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9B7987">
                          <w:rPr>
                            <w:rFonts w:ascii="Arial" w:eastAsia="Times New Roman" w:hAnsi="Arial" w:cs="Arial"/>
                            <w:color w:val="000000"/>
                            <w:sz w:val="21"/>
                            <w:szCs w:val="21"/>
                            <w:lang w:eastAsia="ru-RU"/>
                          </w:rPr>
                          <w:t>с даты размещения</w:t>
                        </w:r>
                        <w:proofErr w:type="gramEnd"/>
                        <w:r w:rsidRPr="009B7987">
                          <w:rPr>
                            <w:rFonts w:ascii="Arial" w:eastAsia="Times New Roman" w:hAnsi="Arial" w:cs="Arial"/>
                            <w:color w:val="000000"/>
                            <w:sz w:val="21"/>
                            <w:szCs w:val="21"/>
                            <w:lang w:eastAsia="ru-RU"/>
                          </w:rPr>
                          <w:t xml:space="preserve"> закупки.</w:t>
                        </w:r>
                      </w:p>
                    </w:tc>
                  </w:tr>
                  <w:tr w:rsidR="009B7987" w:rsidRPr="009B7987">
                    <w:trPr>
                      <w:tblCellSpacing w:w="0" w:type="dxa"/>
                    </w:trPr>
                    <w:tc>
                      <w:tcPr>
                        <w:tcW w:w="2000" w:type="pct"/>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r w:rsidRPr="009B7987">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9B7987" w:rsidRPr="009B7987" w:rsidRDefault="009B7987" w:rsidP="009B7987">
                        <w:pPr>
                          <w:spacing w:after="0" w:line="240" w:lineRule="auto"/>
                          <w:rPr>
                            <w:rFonts w:ascii="Arial" w:eastAsia="Times New Roman" w:hAnsi="Arial" w:cs="Arial"/>
                            <w:color w:val="000000"/>
                            <w:sz w:val="21"/>
                            <w:szCs w:val="21"/>
                            <w:lang w:eastAsia="ru-RU"/>
                          </w:rPr>
                        </w:pPr>
                        <w:hyperlink r:id="rId21" w:tgtFrame="signature" w:history="1">
                          <w:r w:rsidRPr="009B7987">
                            <w:rPr>
                              <w:rFonts w:ascii="Arial" w:eastAsia="Times New Roman" w:hAnsi="Arial" w:cs="Arial"/>
                              <w:color w:val="1367CF"/>
                              <w:sz w:val="21"/>
                              <w:szCs w:val="21"/>
                              <w:bdr w:val="none" w:sz="0" w:space="0" w:color="auto" w:frame="1"/>
                              <w:lang w:eastAsia="ru-RU"/>
                            </w:rPr>
                            <w:t>Подписано ЭП</w:t>
                          </w:r>
                        </w:hyperlink>
                      </w:p>
                    </w:tc>
                  </w:tr>
                </w:tbl>
                <w:p w:rsidR="009B7987" w:rsidRPr="009B7987" w:rsidRDefault="009B7987" w:rsidP="009B7987">
                  <w:pPr>
                    <w:spacing w:after="0" w:line="240" w:lineRule="auto"/>
                    <w:rPr>
                      <w:rFonts w:ascii="Arial" w:eastAsia="Times New Roman" w:hAnsi="Arial" w:cs="Arial"/>
                      <w:color w:val="000000"/>
                      <w:sz w:val="21"/>
                      <w:szCs w:val="21"/>
                      <w:lang w:eastAsia="ru-RU"/>
                    </w:rPr>
                  </w:pPr>
                </w:p>
              </w:tc>
            </w:tr>
          </w:tbl>
          <w:p w:rsidR="009B7987" w:rsidRPr="009B7987" w:rsidRDefault="009B7987" w:rsidP="009B7987">
            <w:pPr>
              <w:spacing w:after="0" w:line="240" w:lineRule="auto"/>
              <w:rPr>
                <w:rFonts w:ascii="Arial" w:eastAsia="Times New Roman" w:hAnsi="Arial" w:cs="Arial"/>
                <w:color w:val="000000"/>
                <w:sz w:val="21"/>
                <w:szCs w:val="21"/>
                <w:lang w:eastAsia="ru-RU"/>
              </w:rPr>
            </w:pPr>
          </w:p>
        </w:tc>
      </w:tr>
    </w:tbl>
    <w:p w:rsidR="00960C33" w:rsidRDefault="00960C33" w:rsidP="009B7987">
      <w:pPr>
        <w:spacing w:after="0" w:line="240" w:lineRule="auto"/>
      </w:pPr>
    </w:p>
    <w:sectPr w:rsidR="00960C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E6B75"/>
    <w:multiLevelType w:val="multilevel"/>
    <w:tmpl w:val="788E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BB7"/>
    <w:rsid w:val="00960C33"/>
    <w:rsid w:val="009B7987"/>
    <w:rsid w:val="00C07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B7987"/>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7987"/>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9B7987"/>
    <w:rPr>
      <w:strike w:val="0"/>
      <w:dstrike w:val="0"/>
      <w:color w:val="2283C3"/>
      <w:u w:val="none"/>
      <w:effect w:val="none"/>
    </w:rPr>
  </w:style>
  <w:style w:type="paragraph" w:styleId="a4">
    <w:name w:val="Normal (Web)"/>
    <w:basedOn w:val="a"/>
    <w:uiPriority w:val="99"/>
    <w:semiHidden/>
    <w:unhideWhenUsed/>
    <w:rsid w:val="009B7987"/>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9B7987"/>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9B7987"/>
    <w:rPr>
      <w:sz w:val="18"/>
      <w:szCs w:val="18"/>
    </w:rPr>
  </w:style>
  <w:style w:type="character" w:customStyle="1" w:styleId="imp1">
    <w:name w:val="imp1"/>
    <w:basedOn w:val="a0"/>
    <w:rsid w:val="009B7987"/>
    <w:rPr>
      <w:color w:val="E4002B"/>
    </w:rPr>
  </w:style>
  <w:style w:type="character" w:customStyle="1" w:styleId="value">
    <w:name w:val="value"/>
    <w:basedOn w:val="a0"/>
    <w:rsid w:val="009B7987"/>
  </w:style>
  <w:style w:type="character" w:customStyle="1" w:styleId="ellipsis2">
    <w:name w:val="ellipsis2"/>
    <w:basedOn w:val="a0"/>
    <w:rsid w:val="009B7987"/>
  </w:style>
  <w:style w:type="character" w:customStyle="1" w:styleId="a-more">
    <w:name w:val="a-more"/>
    <w:basedOn w:val="a0"/>
    <w:rsid w:val="009B7987"/>
  </w:style>
  <w:style w:type="character" w:customStyle="1" w:styleId="a-less">
    <w:name w:val="a-less"/>
    <w:basedOn w:val="a0"/>
    <w:rsid w:val="009B7987"/>
  </w:style>
  <w:style w:type="character" w:customStyle="1" w:styleId="userlinkmenu">
    <w:name w:val="userlink_menu"/>
    <w:basedOn w:val="a0"/>
    <w:rsid w:val="009B7987"/>
  </w:style>
  <w:style w:type="character" w:customStyle="1" w:styleId="floathint-marker1">
    <w:name w:val="floathint-marker1"/>
    <w:basedOn w:val="a0"/>
    <w:rsid w:val="009B7987"/>
    <w:rPr>
      <w:vanish w:val="0"/>
      <w:webHidden w:val="0"/>
      <w:specVanish w:val="0"/>
    </w:rPr>
  </w:style>
  <w:style w:type="paragraph" w:styleId="a5">
    <w:name w:val="Balloon Text"/>
    <w:basedOn w:val="a"/>
    <w:link w:val="a6"/>
    <w:uiPriority w:val="99"/>
    <w:semiHidden/>
    <w:unhideWhenUsed/>
    <w:rsid w:val="009B79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79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B7987"/>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7987"/>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9B7987"/>
    <w:rPr>
      <w:strike w:val="0"/>
      <w:dstrike w:val="0"/>
      <w:color w:val="2283C3"/>
      <w:u w:val="none"/>
      <w:effect w:val="none"/>
    </w:rPr>
  </w:style>
  <w:style w:type="paragraph" w:styleId="a4">
    <w:name w:val="Normal (Web)"/>
    <w:basedOn w:val="a"/>
    <w:uiPriority w:val="99"/>
    <w:semiHidden/>
    <w:unhideWhenUsed/>
    <w:rsid w:val="009B7987"/>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9B7987"/>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9B7987"/>
    <w:rPr>
      <w:sz w:val="18"/>
      <w:szCs w:val="18"/>
    </w:rPr>
  </w:style>
  <w:style w:type="character" w:customStyle="1" w:styleId="imp1">
    <w:name w:val="imp1"/>
    <w:basedOn w:val="a0"/>
    <w:rsid w:val="009B7987"/>
    <w:rPr>
      <w:color w:val="E4002B"/>
    </w:rPr>
  </w:style>
  <w:style w:type="character" w:customStyle="1" w:styleId="value">
    <w:name w:val="value"/>
    <w:basedOn w:val="a0"/>
    <w:rsid w:val="009B7987"/>
  </w:style>
  <w:style w:type="character" w:customStyle="1" w:styleId="ellipsis2">
    <w:name w:val="ellipsis2"/>
    <w:basedOn w:val="a0"/>
    <w:rsid w:val="009B7987"/>
  </w:style>
  <w:style w:type="character" w:customStyle="1" w:styleId="a-more">
    <w:name w:val="a-more"/>
    <w:basedOn w:val="a0"/>
    <w:rsid w:val="009B7987"/>
  </w:style>
  <w:style w:type="character" w:customStyle="1" w:styleId="a-less">
    <w:name w:val="a-less"/>
    <w:basedOn w:val="a0"/>
    <w:rsid w:val="009B7987"/>
  </w:style>
  <w:style w:type="character" w:customStyle="1" w:styleId="userlinkmenu">
    <w:name w:val="userlink_menu"/>
    <w:basedOn w:val="a0"/>
    <w:rsid w:val="009B7987"/>
  </w:style>
  <w:style w:type="character" w:customStyle="1" w:styleId="floathint-marker1">
    <w:name w:val="floathint-marker1"/>
    <w:basedOn w:val="a0"/>
    <w:rsid w:val="009B7987"/>
    <w:rPr>
      <w:vanish w:val="0"/>
      <w:webHidden w:val="0"/>
      <w:specVanish w:val="0"/>
    </w:rPr>
  </w:style>
  <w:style w:type="paragraph" w:styleId="a5">
    <w:name w:val="Balloon Text"/>
    <w:basedOn w:val="a"/>
    <w:link w:val="a6"/>
    <w:uiPriority w:val="99"/>
    <w:semiHidden/>
    <w:unhideWhenUsed/>
    <w:rsid w:val="009B79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79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627918">
      <w:bodyDiv w:val="1"/>
      <w:marLeft w:val="0"/>
      <w:marRight w:val="0"/>
      <w:marTop w:val="0"/>
      <w:marBottom w:val="0"/>
      <w:divBdr>
        <w:top w:val="none" w:sz="0" w:space="0" w:color="auto"/>
        <w:left w:val="none" w:sz="0" w:space="0" w:color="auto"/>
        <w:bottom w:val="none" w:sz="0" w:space="0" w:color="auto"/>
        <w:right w:val="none" w:sz="0" w:space="0" w:color="auto"/>
      </w:divBdr>
      <w:divsChild>
        <w:div w:id="490026503">
          <w:marLeft w:val="0"/>
          <w:marRight w:val="0"/>
          <w:marTop w:val="0"/>
          <w:marBottom w:val="0"/>
          <w:divBdr>
            <w:top w:val="none" w:sz="0" w:space="0" w:color="auto"/>
            <w:left w:val="none" w:sz="0" w:space="0" w:color="auto"/>
            <w:bottom w:val="none" w:sz="0" w:space="0" w:color="auto"/>
            <w:right w:val="none" w:sz="0" w:space="0" w:color="auto"/>
          </w:divBdr>
          <w:divsChild>
            <w:div w:id="361589399">
              <w:marLeft w:val="0"/>
              <w:marRight w:val="0"/>
              <w:marTop w:val="0"/>
              <w:marBottom w:val="0"/>
              <w:divBdr>
                <w:top w:val="none" w:sz="0" w:space="0" w:color="auto"/>
                <w:left w:val="none" w:sz="0" w:space="0" w:color="auto"/>
                <w:bottom w:val="none" w:sz="0" w:space="0" w:color="auto"/>
                <w:right w:val="none" w:sz="0" w:space="0" w:color="auto"/>
              </w:divBdr>
              <w:divsChild>
                <w:div w:id="1609853606">
                  <w:marLeft w:val="0"/>
                  <w:marRight w:val="0"/>
                  <w:marTop w:val="0"/>
                  <w:marBottom w:val="0"/>
                  <w:divBdr>
                    <w:top w:val="none" w:sz="0" w:space="0" w:color="auto"/>
                    <w:left w:val="none" w:sz="0" w:space="0" w:color="auto"/>
                    <w:bottom w:val="none" w:sz="0" w:space="0" w:color="auto"/>
                    <w:right w:val="none" w:sz="0" w:space="0" w:color="auto"/>
                  </w:divBdr>
                  <w:divsChild>
                    <w:div w:id="1165047664">
                      <w:marLeft w:val="0"/>
                      <w:marRight w:val="0"/>
                      <w:marTop w:val="100"/>
                      <w:marBottom w:val="100"/>
                      <w:divBdr>
                        <w:top w:val="none" w:sz="0" w:space="0" w:color="auto"/>
                        <w:left w:val="none" w:sz="0" w:space="0" w:color="auto"/>
                        <w:bottom w:val="none" w:sz="0" w:space="0" w:color="auto"/>
                        <w:right w:val="none" w:sz="0" w:space="0" w:color="auto"/>
                      </w:divBdr>
                      <w:divsChild>
                        <w:div w:id="2000963827">
                          <w:marLeft w:val="0"/>
                          <w:marRight w:val="-450"/>
                          <w:marTop w:val="0"/>
                          <w:marBottom w:val="0"/>
                          <w:divBdr>
                            <w:top w:val="none" w:sz="0" w:space="0" w:color="auto"/>
                            <w:left w:val="none" w:sz="0" w:space="0" w:color="auto"/>
                            <w:bottom w:val="none" w:sz="0" w:space="0" w:color="auto"/>
                            <w:right w:val="none" w:sz="0" w:space="0" w:color="auto"/>
                          </w:divBdr>
                          <w:divsChild>
                            <w:div w:id="1764839379">
                              <w:marLeft w:val="0"/>
                              <w:marRight w:val="0"/>
                              <w:marTop w:val="0"/>
                              <w:marBottom w:val="0"/>
                              <w:divBdr>
                                <w:top w:val="none" w:sz="0" w:space="0" w:color="auto"/>
                                <w:left w:val="none" w:sz="0" w:space="0" w:color="auto"/>
                                <w:bottom w:val="none" w:sz="0" w:space="0" w:color="auto"/>
                                <w:right w:val="none" w:sz="0" w:space="0" w:color="auto"/>
                              </w:divBdr>
                            </w:div>
                          </w:divsChild>
                        </w:div>
                        <w:div w:id="7883569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44533584">
              <w:marLeft w:val="0"/>
              <w:marRight w:val="0"/>
              <w:marTop w:val="0"/>
              <w:marBottom w:val="0"/>
              <w:divBdr>
                <w:top w:val="none" w:sz="0" w:space="0" w:color="auto"/>
                <w:left w:val="none" w:sz="0" w:space="0" w:color="auto"/>
                <w:bottom w:val="none" w:sz="0" w:space="0" w:color="auto"/>
                <w:right w:val="none" w:sz="0" w:space="0" w:color="auto"/>
              </w:divBdr>
              <w:divsChild>
                <w:div w:id="977297154">
                  <w:marLeft w:val="0"/>
                  <w:marRight w:val="0"/>
                  <w:marTop w:val="0"/>
                  <w:marBottom w:val="0"/>
                  <w:divBdr>
                    <w:top w:val="none" w:sz="0" w:space="0" w:color="auto"/>
                    <w:left w:val="none" w:sz="0" w:space="0" w:color="auto"/>
                    <w:bottom w:val="none" w:sz="0" w:space="0" w:color="auto"/>
                    <w:right w:val="none" w:sz="0" w:space="0" w:color="auto"/>
                  </w:divBdr>
                </w:div>
                <w:div w:id="93406350">
                  <w:marLeft w:val="0"/>
                  <w:marRight w:val="0"/>
                  <w:marTop w:val="0"/>
                  <w:marBottom w:val="0"/>
                  <w:divBdr>
                    <w:top w:val="none" w:sz="0" w:space="0" w:color="auto"/>
                    <w:left w:val="none" w:sz="0" w:space="0" w:color="auto"/>
                    <w:bottom w:val="none" w:sz="0" w:space="0" w:color="auto"/>
                    <w:right w:val="none" w:sz="0" w:space="0" w:color="auto"/>
                  </w:divBdr>
                </w:div>
                <w:div w:id="392658320">
                  <w:marLeft w:val="0"/>
                  <w:marRight w:val="0"/>
                  <w:marTop w:val="0"/>
                  <w:marBottom w:val="0"/>
                  <w:divBdr>
                    <w:top w:val="none" w:sz="0" w:space="0" w:color="auto"/>
                    <w:left w:val="none" w:sz="0" w:space="0" w:color="auto"/>
                    <w:bottom w:val="none" w:sz="0" w:space="0" w:color="auto"/>
                    <w:right w:val="none" w:sz="0" w:space="0" w:color="auto"/>
                  </w:divBdr>
                </w:div>
                <w:div w:id="800464706">
                  <w:marLeft w:val="0"/>
                  <w:marRight w:val="0"/>
                  <w:marTop w:val="0"/>
                  <w:marBottom w:val="0"/>
                  <w:divBdr>
                    <w:top w:val="none" w:sz="0" w:space="0" w:color="auto"/>
                    <w:left w:val="none" w:sz="0" w:space="0" w:color="auto"/>
                    <w:bottom w:val="none" w:sz="0" w:space="0" w:color="auto"/>
                    <w:right w:val="none" w:sz="0" w:space="0" w:color="auto"/>
                  </w:divBdr>
                </w:div>
                <w:div w:id="802579780">
                  <w:marLeft w:val="0"/>
                  <w:marRight w:val="0"/>
                  <w:marTop w:val="0"/>
                  <w:marBottom w:val="0"/>
                  <w:divBdr>
                    <w:top w:val="none" w:sz="0" w:space="0" w:color="auto"/>
                    <w:left w:val="none" w:sz="0" w:space="0" w:color="auto"/>
                    <w:bottom w:val="none" w:sz="0" w:space="0" w:color="auto"/>
                    <w:right w:val="none" w:sz="0" w:space="0" w:color="auto"/>
                  </w:divBdr>
                </w:div>
                <w:div w:id="553276728">
                  <w:marLeft w:val="0"/>
                  <w:marRight w:val="0"/>
                  <w:marTop w:val="0"/>
                  <w:marBottom w:val="0"/>
                  <w:divBdr>
                    <w:top w:val="none" w:sz="0" w:space="0" w:color="auto"/>
                    <w:left w:val="none" w:sz="0" w:space="0" w:color="auto"/>
                    <w:bottom w:val="none" w:sz="0" w:space="0" w:color="auto"/>
                    <w:right w:val="none" w:sz="0" w:space="0" w:color="auto"/>
                  </w:divBdr>
                </w:div>
                <w:div w:id="1689940126">
                  <w:marLeft w:val="0"/>
                  <w:marRight w:val="0"/>
                  <w:marTop w:val="0"/>
                  <w:marBottom w:val="0"/>
                  <w:divBdr>
                    <w:top w:val="none" w:sz="0" w:space="0" w:color="auto"/>
                    <w:left w:val="none" w:sz="0" w:space="0" w:color="auto"/>
                    <w:bottom w:val="none" w:sz="0" w:space="0" w:color="auto"/>
                    <w:right w:val="none" w:sz="0" w:space="0" w:color="auto"/>
                  </w:divBdr>
                </w:div>
                <w:div w:id="246236477">
                  <w:marLeft w:val="0"/>
                  <w:marRight w:val="0"/>
                  <w:marTop w:val="0"/>
                  <w:marBottom w:val="0"/>
                  <w:divBdr>
                    <w:top w:val="none" w:sz="0" w:space="0" w:color="auto"/>
                    <w:left w:val="none" w:sz="0" w:space="0" w:color="auto"/>
                    <w:bottom w:val="none" w:sz="0" w:space="0" w:color="auto"/>
                    <w:right w:val="none" w:sz="0" w:space="0" w:color="auto"/>
                  </w:divBdr>
                </w:div>
                <w:div w:id="1541701282">
                  <w:marLeft w:val="0"/>
                  <w:marRight w:val="0"/>
                  <w:marTop w:val="0"/>
                  <w:marBottom w:val="0"/>
                  <w:divBdr>
                    <w:top w:val="none" w:sz="0" w:space="0" w:color="auto"/>
                    <w:left w:val="none" w:sz="0" w:space="0" w:color="auto"/>
                    <w:bottom w:val="none" w:sz="0" w:space="0" w:color="auto"/>
                    <w:right w:val="none" w:sz="0" w:space="0" w:color="auto"/>
                  </w:divBdr>
                </w:div>
                <w:div w:id="755244926">
                  <w:marLeft w:val="0"/>
                  <w:marRight w:val="0"/>
                  <w:marTop w:val="0"/>
                  <w:marBottom w:val="0"/>
                  <w:divBdr>
                    <w:top w:val="none" w:sz="0" w:space="0" w:color="auto"/>
                    <w:left w:val="none" w:sz="0" w:space="0" w:color="auto"/>
                    <w:bottom w:val="none" w:sz="0" w:space="0" w:color="auto"/>
                    <w:right w:val="none" w:sz="0" w:space="0" w:color="auto"/>
                  </w:divBdr>
                </w:div>
                <w:div w:id="652948623">
                  <w:marLeft w:val="0"/>
                  <w:marRight w:val="0"/>
                  <w:marTop w:val="0"/>
                  <w:marBottom w:val="0"/>
                  <w:divBdr>
                    <w:top w:val="none" w:sz="0" w:space="0" w:color="auto"/>
                    <w:left w:val="none" w:sz="0" w:space="0" w:color="auto"/>
                    <w:bottom w:val="none" w:sz="0" w:space="0" w:color="auto"/>
                    <w:right w:val="none" w:sz="0" w:space="0" w:color="auto"/>
                  </w:divBdr>
                </w:div>
                <w:div w:id="2007588423">
                  <w:marLeft w:val="0"/>
                  <w:marRight w:val="0"/>
                  <w:marTop w:val="0"/>
                  <w:marBottom w:val="0"/>
                  <w:divBdr>
                    <w:top w:val="none" w:sz="0" w:space="0" w:color="auto"/>
                    <w:left w:val="none" w:sz="0" w:space="0" w:color="auto"/>
                    <w:bottom w:val="none" w:sz="0" w:space="0" w:color="auto"/>
                    <w:right w:val="none" w:sz="0" w:space="0" w:color="auto"/>
                  </w:divBdr>
                </w:div>
                <w:div w:id="1929729826">
                  <w:marLeft w:val="0"/>
                  <w:marRight w:val="0"/>
                  <w:marTop w:val="0"/>
                  <w:marBottom w:val="0"/>
                  <w:divBdr>
                    <w:top w:val="none" w:sz="0" w:space="0" w:color="auto"/>
                    <w:left w:val="none" w:sz="0" w:space="0" w:color="auto"/>
                    <w:bottom w:val="none" w:sz="0" w:space="0" w:color="auto"/>
                    <w:right w:val="none" w:sz="0" w:space="0" w:color="auto"/>
                  </w:divBdr>
                </w:div>
                <w:div w:id="168817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all=0&amp;bookmarks=0&amp;cat_id=43319106&amp;type=4" TargetMode="External"/><Relationship Id="rId13" Type="http://schemas.openxmlformats.org/officeDocument/2006/relationships/hyperlink" Target="http://www.b2b-mrsk.ru/firms/ao-tiumenenergo/247/" TargetMode="External"/><Relationship Id="rId18" Type="http://schemas.openxmlformats.org/officeDocument/2006/relationships/hyperlink" Target="http://www.b2b-mrsk.ru/download.html?file=file%2F97161646.7z&amp;title=%D0%97%D0%94+%D0%9A%D0%A0+%D0%A9%D0%A1%D0%9D.7z" TargetMode="External"/><Relationship Id="rId3" Type="http://schemas.microsoft.com/office/2007/relationships/stylesWithEffects" Target="stylesWithEffects.xml"/><Relationship Id="rId21" Type="http://schemas.openxmlformats.org/officeDocument/2006/relationships/hyperlink" Target="http://www.b2b-mrsk.ru/market/view.html?id=712899&amp;action=signed_doc&amp;key=auction" TargetMode="External"/><Relationship Id="rId7" Type="http://schemas.openxmlformats.org/officeDocument/2006/relationships/hyperlink" Target="http://www.b2b-mrsk.ru/personal/my_market.html?type=4&amp;status=0" TargetMode="External"/><Relationship Id="rId12" Type="http://schemas.openxmlformats.org/officeDocument/2006/relationships/hyperlink" Target="http://www.b2b-mrsk.ru/firms/filial-ao-tiumenenergo-niues-g-nefteiugansk/102341/" TargetMode="External"/><Relationship Id="rId17" Type="http://schemas.openxmlformats.org/officeDocument/2006/relationships/hyperlink" Target="https://www.b2b-center.ru/personal/payment_docs.html?type=guarantee_docs"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b2b-mrsk.ru/market/view.html?id=712899&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innovations/index.html" TargetMode="External"/><Relationship Id="rId11" Type="http://schemas.openxmlformats.org/officeDocument/2006/relationships/hyperlink" Target="http://www.b2b-mrsk.ru/popups/send_message.html?action=send&amp;to=121894" TargetMode="External"/><Relationship Id="rId5" Type="http://schemas.openxmlformats.org/officeDocument/2006/relationships/webSettings" Target="webSettings.xml"/><Relationship Id="rId15" Type="http://schemas.openxmlformats.org/officeDocument/2006/relationships/hyperlink" Target="http://www.b2b-mrsk.ru/market/view.html?id=712899&amp;action=gkpz_fields&amp;back_url=%2Fmarket%2Fview.html%3Fid%3D712899&amp;gkpz_trade_id=619" TargetMode="External"/><Relationship Id="rId23" Type="http://schemas.openxmlformats.org/officeDocument/2006/relationships/theme" Target="theme/theme1.xml"/><Relationship Id="rId10" Type="http://schemas.openxmlformats.org/officeDocument/2006/relationships/hyperlink" Target="http://www.b2b-mrsk.ru/popups/send_message.html?action=send&amp;to=121894" TargetMode="External"/><Relationship Id="rId19" Type="http://schemas.openxmlformats.org/officeDocument/2006/relationships/hyperlink" Target="http://www.b2b-mrsk.ru/market/edit.html?id=712899&amp;action=docs" TargetMode="External"/><Relationship Id="rId4" Type="http://schemas.openxmlformats.org/officeDocument/2006/relationships/settings" Target="settings.xml"/><Relationship Id="rId9" Type="http://schemas.openxmlformats.org/officeDocument/2006/relationships/hyperlink" Target="http://www.b2b-mrsk.ru/market/view.html?id=712899&amp;switch_price_both_view=1" TargetMode="External"/><Relationship Id="rId14" Type="http://schemas.openxmlformats.org/officeDocument/2006/relationships/hyperlink" Target="mailto:YakovlenkoYV%40nues.t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1348</Words>
  <Characters>7688</Characters>
  <Application>Microsoft Office Word</Application>
  <DocSecurity>0</DocSecurity>
  <Lines>64</Lines>
  <Paragraphs>18</Paragraphs>
  <ScaleCrop>false</ScaleCrop>
  <Company/>
  <LinksUpToDate>false</LinksUpToDate>
  <CharactersWithSpaces>9018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2016-09-26T12:25:00Z</dcterms:created>
  <dcterms:modified xsi:type="dcterms:W3CDTF">2016-09-26T12:25:00Z</dcterms:modified>
</cp:coreProperties>
</file>