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B4" w:rsidRPr="00020AB4" w:rsidRDefault="00020AB4" w:rsidP="00020AB4">
      <w:pPr>
        <w:pStyle w:val="1"/>
        <w:jc w:val="both"/>
        <w:rPr>
          <w:rFonts w:eastAsia="Times New Roman"/>
          <w:b/>
          <w:sz w:val="21"/>
          <w:szCs w:val="21"/>
        </w:rPr>
      </w:pPr>
      <w:r w:rsidRPr="00020AB4">
        <w:rPr>
          <w:rFonts w:eastAsia="Times New Roman"/>
          <w:b/>
          <w:sz w:val="21"/>
          <w:szCs w:val="21"/>
        </w:rPr>
        <w:t>Закрытый запрос цен (объявление о покупке) № 183604. Закрытый запрос цен на право заключения договора на</w:t>
      </w:r>
      <w:r w:rsidRPr="00020AB4">
        <w:rPr>
          <w:rFonts w:eastAsia="Times New Roman"/>
          <w:b/>
          <w:sz w:val="14"/>
          <w:szCs w:val="14"/>
        </w:rPr>
        <w:t xml:space="preserve"> </w:t>
      </w:r>
      <w:r w:rsidRPr="00020AB4">
        <w:rPr>
          <w:rFonts w:eastAsia="Times New Roman"/>
          <w:b/>
          <w:sz w:val="21"/>
          <w:szCs w:val="21"/>
        </w:rPr>
        <w:t xml:space="preserve">выполнение работ по реконструкции </w:t>
      </w:r>
      <w:proofErr w:type="gramStart"/>
      <w:r w:rsidRPr="00020AB4">
        <w:rPr>
          <w:rFonts w:eastAsia="Times New Roman"/>
          <w:b/>
          <w:sz w:val="21"/>
          <w:szCs w:val="21"/>
        </w:rPr>
        <w:t>ВЛ</w:t>
      </w:r>
      <w:proofErr w:type="gramEnd"/>
      <w:r w:rsidRPr="00020AB4">
        <w:rPr>
          <w:rFonts w:eastAsia="Times New Roman"/>
          <w:b/>
          <w:sz w:val="21"/>
          <w:szCs w:val="21"/>
        </w:rPr>
        <w:t xml:space="preserve"> 0,4 кВ для электроснабжения водонапорных башен </w:t>
      </w:r>
      <w:proofErr w:type="spellStart"/>
      <w:r w:rsidRPr="00020AB4">
        <w:rPr>
          <w:rFonts w:eastAsia="Times New Roman"/>
          <w:b/>
          <w:sz w:val="21"/>
          <w:szCs w:val="21"/>
        </w:rPr>
        <w:t>Тобольского</w:t>
      </w:r>
      <w:proofErr w:type="spellEnd"/>
      <w:r w:rsidRPr="00020AB4">
        <w:rPr>
          <w:rFonts w:eastAsia="Times New Roman"/>
          <w:b/>
          <w:sz w:val="21"/>
          <w:szCs w:val="21"/>
        </w:rPr>
        <w:t xml:space="preserve"> ТПО филиала ОАО «</w:t>
      </w:r>
      <w:proofErr w:type="spellStart"/>
      <w:r w:rsidRPr="00020AB4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020AB4">
        <w:rPr>
          <w:rFonts w:eastAsia="Times New Roman"/>
          <w:b/>
          <w:sz w:val="21"/>
          <w:szCs w:val="21"/>
        </w:rPr>
        <w:t>» «Тюменские распределительные сети» для тех. Присоединения</w:t>
      </w:r>
    </w:p>
    <w:p w:rsidR="00020AB4" w:rsidRDefault="00020AB4" w:rsidP="00020AB4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020AB4" w:rsidRDefault="00020AB4" w:rsidP="00020AB4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020AB4" w:rsidRDefault="00020AB4" w:rsidP="00020AB4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22.10.2012 в 09:00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6 суток, 49 минут и 23 секунды)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20AB4" w:rsidTr="008C0C93">
        <w:trPr>
          <w:tblCellSpacing w:w="0" w:type="dxa"/>
        </w:trPr>
        <w:tc>
          <w:tcPr>
            <w:tcW w:w="0" w:type="auto"/>
            <w:hideMark/>
          </w:tcPr>
          <w:p w:rsidR="00020AB4" w:rsidRDefault="00020AB4" w:rsidP="008C0C93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020AB4" w:rsidRDefault="00020AB4" w:rsidP="008C0C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020AB4" w:rsidRDefault="00020AB4" w:rsidP="008C0C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020AB4" w:rsidRDefault="00020AB4" w:rsidP="008C0C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020AB4" w:rsidRDefault="00020AB4" w:rsidP="008C0C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020AB4" w:rsidRDefault="00020AB4" w:rsidP="008C0C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20AB4" w:rsidRDefault="00020AB4" w:rsidP="00020AB4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020AB4" w:rsidTr="008C0C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020AB4" w:rsidTr="008C0C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AB4" w:rsidRDefault="00020AB4" w:rsidP="008C0C9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Закрытый запрос цен на право заключения договора на выполнение работ по реконструкции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0,4 кВ для электроснабжения водонапорных башен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 для тех. присоединения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работ по реконструкции ВЛ 0,4 кВ для электроснабжения водонапорных башен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020AB4" w:rsidTr="008C0C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726 797,40 руб. (Цена с НДС)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726 797,40 руб. (Цена с НДС)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15.10.2012 16:41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22.10.2012 09:00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15.10.2012 16:41,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+8 (3452) 59-64-61</w:t>
                        </w:r>
                      </w:p>
                    </w:tc>
                  </w:tr>
                </w:tbl>
                <w:p w:rsidR="00020AB4" w:rsidRDefault="00020AB4" w:rsidP="008C0C93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020AB4" w:rsidTr="008C0C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AB4" w:rsidRDefault="00020AB4" w:rsidP="008C0C9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020AB4" w:rsidTr="008C0C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рек-ция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ВЛ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0,4 кВ электроснабжения водонапорных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башен.zip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(4.6 Мб)</w:t>
                        </w:r>
                      </w:p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05.11.2012 12:00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625000 г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Срок рассмотрения предложений и подведения итогов – 05.11.2012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20AB4" w:rsidTr="008C0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0AB4" w:rsidRDefault="00020AB4" w:rsidP="008C0C9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020AB4" w:rsidRDefault="00020AB4" w:rsidP="008C0C93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020AB4" w:rsidRDefault="00020AB4" w:rsidP="008C0C9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020AB4" w:rsidRDefault="00020AB4" w:rsidP="008C0C93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20AB4" w:rsidRDefault="00020AB4" w:rsidP="008C0C9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020AB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B4"/>
    <w:rsid w:val="0002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AB4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AB4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20AB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20A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020AB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020AB4"/>
    <w:rPr>
      <w:color w:val="FF0000"/>
    </w:rPr>
  </w:style>
  <w:style w:type="character" w:customStyle="1" w:styleId="userlinkmenu">
    <w:name w:val="userlink_menu"/>
    <w:basedOn w:val="a0"/>
    <w:rsid w:val="00020AB4"/>
  </w:style>
  <w:style w:type="paragraph" w:styleId="a5">
    <w:name w:val="Balloon Text"/>
    <w:basedOn w:val="a"/>
    <w:link w:val="a6"/>
    <w:uiPriority w:val="99"/>
    <w:semiHidden/>
    <w:unhideWhenUsed/>
    <w:rsid w:val="0002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3604&amp;action=bet_fields" TargetMode="External"/><Relationship Id="rId13" Type="http://schemas.openxmlformats.org/officeDocument/2006/relationships/hyperlink" Target="https://www.b2b-energo.ru/popups/send_message.html?action=send&amp;to=239" TargetMode="External"/><Relationship Id="rId18" Type="http://schemas.openxmlformats.org/officeDocument/2006/relationships/hyperlink" Target="https://www.b2b-energo.ru/market/edit.html?id=183604&amp;action=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energo.ru/market/view.html?id=183604&amp;action=offers" TargetMode="External"/><Relationship Id="rId12" Type="http://schemas.openxmlformats.org/officeDocument/2006/relationships/hyperlink" Target="https://www.b2b-energo.ru/market/view.html?id=183604&amp;switch_price_both_view=1" TargetMode="External"/><Relationship Id="rId17" Type="http://schemas.openxmlformats.org/officeDocument/2006/relationships/hyperlink" Target="https://www.b2b-energo.ru/download.html?file=file%2F3473722.zip&amp;title=%D1%80%D0%B5%D0%BA-%D1%86%D0%B8%D1%8F+%D0%92%D0%9B+0%2C4+%D0%BA%D0%92+%D1%8D%D0%BB%D0%B5%D0%BA%D1%82%D1%80%D0%BE%D1%81%D0%BD%D0%B0%D0%B1%D0%B6%D0%B5%D0%BD%D0%B8%D1%8F+%D0%B2%D0%BE%D0%B4%D0%BE%D0%BD%D0%B0%D0%BF%D0%BE%D1%80%D0%BD%D1%8B%D1%85+%D0%B1%D0%B0%D1%88%D0%B5%D0%BD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nsurova_e%40tumes.te.ru" TargetMode="External"/><Relationship Id="rId20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3604&amp;action=invitations" TargetMode="External"/><Relationship Id="rId11" Type="http://schemas.openxmlformats.org/officeDocument/2006/relationships/hyperlink" Target="https://www.b2b-energo.ru/market/list.html?bookmarks=0&amp;all=0&amp;type=4&amp;cat_id=64560601" TargetMode="External"/><Relationship Id="rId5" Type="http://schemas.openxmlformats.org/officeDocument/2006/relationships/hyperlink" Target="https://www.b2b-energo.ru/market/view.html?id=183604&amp;action=explanation" TargetMode="External"/><Relationship Id="rId15" Type="http://schemas.openxmlformats.org/officeDocument/2006/relationships/hyperlink" Target="https://www.b2b-energo.ru/firms/view_firm.html?id=247" TargetMode="External"/><Relationship Id="rId10" Type="http://schemas.openxmlformats.org/officeDocument/2006/relationships/hyperlink" Target="https://www.b2b-energo.ru/market/list.html?bookmarks=0&amp;all=0&amp;type=4&amp;cat_id=64560521" TargetMode="External"/><Relationship Id="rId19" Type="http://schemas.openxmlformats.org/officeDocument/2006/relationships/hyperlink" Target="https://www.b2b-energo.ru/market/view.html?id=183604&amp;action=signed_doc&amp;key=auction_docs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83604&amp;action=statistics" TargetMode="External"/><Relationship Id="rId14" Type="http://schemas.openxmlformats.org/officeDocument/2006/relationships/hyperlink" Target="https://www.b2b-energo.ru/popups/send_message.html?action=send&amp;to=596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891</Words>
  <Characters>5082</Characters>
  <Application>Microsoft Office Word</Application>
  <DocSecurity>0</DocSecurity>
  <Lines>42</Lines>
  <Paragraphs>11</Paragraphs>
  <ScaleCrop>false</ScaleCrop>
  <Company>JSC TyumenEnergo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2012-10-16T04:09:00Z</dcterms:created>
  <dcterms:modified xsi:type="dcterms:W3CDTF">2012-10-16T04:11:00Z</dcterms:modified>
</cp:coreProperties>
</file>