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EB" w:rsidRPr="00AE2DEB" w:rsidRDefault="00AE2DEB" w:rsidP="00AE2DEB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color w:val="333333"/>
          <w:kern w:val="36"/>
          <w:sz w:val="24"/>
          <w:szCs w:val="27"/>
          <w:lang w:eastAsia="ru-RU"/>
        </w:rPr>
      </w:pPr>
      <w:r w:rsidRPr="00AE2DEB">
        <w:rPr>
          <w:rFonts w:ascii="Arial" w:eastAsia="Times New Roman" w:hAnsi="Arial" w:cs="Arial"/>
          <w:color w:val="333333"/>
          <w:kern w:val="36"/>
          <w:sz w:val="24"/>
          <w:szCs w:val="27"/>
          <w:lang w:eastAsia="ru-RU"/>
        </w:rPr>
        <w:t>Запрос предложений (объявление о покупке) № 531715. Открытый запрос предложений на право заключения договора на выполнение комплекса работ по изготовлению технического паспорта, выполнению кадастровых работ (оформление технического плана), сопровождение процедуры кадастрового учета и государственной регистрации прав собственности в отношении объекта электросетевого хозяйства филиала ОАО "Тюменьэнерго" Энергокомплекс</w:t>
      </w:r>
    </w:p>
    <w:p w:rsidR="00AE2DEB" w:rsidRPr="00AE2DEB" w:rsidRDefault="00AE2DEB" w:rsidP="00AE2D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2DE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06.08.2015 в 12:00 по московскому </w:t>
      </w:r>
      <w:proofErr w:type="gramStart"/>
      <w:r w:rsidRPr="00AE2DEB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AE2DE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</w:t>
      </w:r>
      <w:r w:rsidR="001528A5" w:rsidRPr="001528A5">
        <w:rPr>
          <w:rFonts w:ascii="Arial" w:hAnsi="Arial" w:cs="Arial"/>
          <w:color w:val="FF0000"/>
          <w:sz w:val="18"/>
          <w:szCs w:val="18"/>
        </w:rPr>
        <w:t>(</w:t>
      </w:r>
      <w:proofErr w:type="gramEnd"/>
      <w:r w:rsidR="001528A5" w:rsidRPr="001528A5">
        <w:rPr>
          <w:rFonts w:ascii="Arial" w:hAnsi="Arial" w:cs="Arial"/>
          <w:color w:val="FF0000"/>
          <w:sz w:val="18"/>
          <w:szCs w:val="18"/>
        </w:rPr>
        <w:t>через 6 суток, 22 часа, 4 минуты и 57 секунд)</w:t>
      </w:r>
      <w:bookmarkStart w:id="0" w:name="_GoBack"/>
      <w:bookmarkEnd w:id="0"/>
      <w:r w:rsidRPr="00AE2DE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AE2DE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AE2DE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E2DE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E2DE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AE2DE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7"/>
      </w:tblGrid>
      <w:tr w:rsidR="00AE2DEB" w:rsidRPr="00AE2DEB" w:rsidTr="00AE2DEB">
        <w:trPr>
          <w:tblCellSpacing w:w="0" w:type="dxa"/>
        </w:trPr>
        <w:tc>
          <w:tcPr>
            <w:tcW w:w="0" w:type="auto"/>
          </w:tcPr>
          <w:p w:rsidR="00AE2DEB" w:rsidRPr="00AE2DEB" w:rsidRDefault="00AE2DEB" w:rsidP="00AE2DE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AE2DEB" w:rsidRPr="00AE2DEB" w:rsidRDefault="00AE2DEB" w:rsidP="00AE2DE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2DEB">
        <w:rPr>
          <w:rFonts w:ascii="Arial" w:eastAsia="Times New Roman" w:hAnsi="Arial" w:cs="Arial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7"/>
      </w:tblGrid>
      <w:tr w:rsidR="00AE2DEB" w:rsidRPr="00AE2DEB" w:rsidTr="00AE2DE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667"/>
              <w:gridCol w:w="1652"/>
            </w:tblGrid>
            <w:tr w:rsidR="00AE2DEB" w:rsidRPr="00AE2DE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E2DEB" w:rsidRPr="00AE2DEB" w:rsidRDefault="00AE2DEB" w:rsidP="00AE2D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73128"/>
                  <w:bookmarkEnd w:id="1"/>
                  <w:proofErr w:type="gramStart"/>
                  <w:r w:rsidRPr="00AE2D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</w:t>
                  </w:r>
                  <w:r w:rsidRPr="00AE2D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E2DEB" w:rsidRPr="00AE2DEB" w:rsidRDefault="00AE2DEB" w:rsidP="001837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2D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  <w:r w:rsidR="004058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</w:t>
                  </w:r>
                  <w:r w:rsidRPr="00AE2D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.07.2015 </w:t>
                  </w:r>
                  <w:r w:rsidR="004058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</w:t>
                  </w:r>
                  <w:r w:rsidR="001837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  <w:r w:rsidRPr="00AE2D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="004058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  <w:r w:rsidR="001837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  <w:r w:rsidRPr="00AE2D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AE2DEB" w:rsidRPr="00AE2DE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E2DEB" w:rsidRPr="00AE2DEB" w:rsidRDefault="00AE2DEB" w:rsidP="00AE2DEB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2DEB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AE2D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="004058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</w:t>
                  </w:r>
                  <w:r w:rsidRPr="00AE2D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.07.2015 </w:t>
                  </w:r>
                  <w:r w:rsidR="001528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13:54</w:t>
                  </w:r>
                  <w:r w:rsidR="001837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AE2DEB" w:rsidRPr="00AE2DEB" w:rsidRDefault="001837BD" w:rsidP="00AE2D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Скажите,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пож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-ста, необходимо ли к Коммерческому предложению прикладывать сметы, или достаточно только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Ком.предложения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? Спасибо</w:t>
                  </w:r>
                </w:p>
              </w:tc>
            </w:tr>
            <w:tr w:rsidR="00AE2DEB" w:rsidRPr="00AE2DE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2DEB" w:rsidRPr="00B04EC3" w:rsidRDefault="001528A5" w:rsidP="00B04E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="00B04EC3" w:rsidRPr="00B04EC3">
                      <w:rPr>
                        <w:b/>
                      </w:rPr>
                      <w:t>Ответ</w:t>
                    </w:r>
                  </w:hyperlink>
                  <w:r w:rsidR="00B04EC3" w:rsidRPr="00B04E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E2DEB" w:rsidRPr="00AE2DEB" w:rsidRDefault="00405874" w:rsidP="001528A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</w:t>
                  </w:r>
                  <w:r w:rsidR="00AE2DEB" w:rsidRPr="00AE2D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.07.2015 </w:t>
                  </w:r>
                  <w:r w:rsidR="001528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13:54</w:t>
                  </w:r>
                </w:p>
              </w:tc>
            </w:tr>
          </w:tbl>
          <w:p w:rsidR="00AE2DEB" w:rsidRPr="00AE2DEB" w:rsidRDefault="00AE2DEB" w:rsidP="00AE2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05D3" w:rsidRDefault="00405874">
      <w:r>
        <w:rPr>
          <w:rFonts w:ascii="Arial" w:hAnsi="Arial" w:cs="Arial"/>
          <w:sz w:val="18"/>
          <w:szCs w:val="18"/>
        </w:rPr>
        <w:t xml:space="preserve">Добрый день! </w:t>
      </w:r>
      <w:r>
        <w:rPr>
          <w:rFonts w:ascii="Arial" w:hAnsi="Arial" w:cs="Arial"/>
          <w:sz w:val="18"/>
          <w:szCs w:val="18"/>
        </w:rPr>
        <w:br/>
      </w:r>
      <w:r w:rsidR="001528A5">
        <w:rPr>
          <w:rFonts w:ascii="Arial" w:hAnsi="Arial" w:cs="Arial"/>
          <w:sz w:val="18"/>
          <w:szCs w:val="18"/>
        </w:rPr>
        <w:t>К Коммерческому предложению прикладывать сметы необязательно.</w:t>
      </w:r>
    </w:p>
    <w:sectPr w:rsidR="009A05D3" w:rsidSect="00AE2DEB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C6"/>
    <w:rsid w:val="001528A5"/>
    <w:rsid w:val="001837BD"/>
    <w:rsid w:val="00384EC6"/>
    <w:rsid w:val="00405874"/>
    <w:rsid w:val="009A05D3"/>
    <w:rsid w:val="00AE2DEB"/>
    <w:rsid w:val="00B0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44595-5179-47CD-A842-284A4315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DE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DE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E2DE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E2DEB"/>
    <w:rPr>
      <w:b/>
      <w:bCs/>
    </w:rPr>
  </w:style>
  <w:style w:type="paragraph" w:styleId="a5">
    <w:name w:val="Normal (Web)"/>
    <w:basedOn w:val="a"/>
    <w:uiPriority w:val="99"/>
    <w:semiHidden/>
    <w:unhideWhenUsed/>
    <w:rsid w:val="00AE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E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E2DEB"/>
    <w:rPr>
      <w:color w:val="FF0000"/>
    </w:rPr>
  </w:style>
  <w:style w:type="character" w:customStyle="1" w:styleId="imp2">
    <w:name w:val="imp2"/>
    <w:basedOn w:val="a0"/>
    <w:rsid w:val="00AE2DEB"/>
    <w:rPr>
      <w:color w:val="FF0000"/>
    </w:rPr>
  </w:style>
  <w:style w:type="character" w:customStyle="1" w:styleId="userlinkmenu">
    <w:name w:val="userlink_menu"/>
    <w:basedOn w:val="a0"/>
    <w:rsid w:val="00AE2DEB"/>
  </w:style>
  <w:style w:type="character" w:customStyle="1" w:styleId="aux1">
    <w:name w:val="aux1"/>
    <w:basedOn w:val="a0"/>
    <w:rsid w:val="00AE2DE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34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0765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007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893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566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388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53171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11</cp:revision>
  <dcterms:created xsi:type="dcterms:W3CDTF">2015-07-27T05:01:00Z</dcterms:created>
  <dcterms:modified xsi:type="dcterms:W3CDTF">2015-07-30T10:55:00Z</dcterms:modified>
</cp:coreProperties>
</file>