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653" w:rsidRPr="00786653" w:rsidRDefault="00786653" w:rsidP="00786653">
      <w:pPr>
        <w:spacing w:after="100" w:afterAutospacing="1" w:line="288" w:lineRule="auto"/>
        <w:outlineLvl w:val="0"/>
        <w:rPr>
          <w:rFonts w:ascii="Arial" w:eastAsia="Times New Roman" w:hAnsi="Arial" w:cs="Arial"/>
          <w:color w:val="333333"/>
          <w:kern w:val="36"/>
          <w:sz w:val="32"/>
          <w:szCs w:val="32"/>
          <w:lang w:eastAsia="ru-RU"/>
        </w:rPr>
      </w:pPr>
      <w:r w:rsidRPr="00786653">
        <w:rPr>
          <w:rFonts w:ascii="Arial" w:eastAsia="Times New Roman" w:hAnsi="Arial" w:cs="Arial"/>
          <w:color w:val="333333"/>
          <w:kern w:val="36"/>
          <w:sz w:val="32"/>
          <w:szCs w:val="32"/>
          <w:lang w:eastAsia="ru-RU"/>
        </w:rPr>
        <w:t>Конкурс (тендер) № 49291 </w:t>
      </w:r>
      <w:r w:rsidRPr="00786653">
        <w:rPr>
          <w:rFonts w:ascii="Arial" w:eastAsia="Times New Roman" w:hAnsi="Arial" w:cs="Arial"/>
          <w:color w:val="A0A0A0"/>
          <w:kern w:val="36"/>
          <w:sz w:val="24"/>
          <w:lang w:eastAsia="ru-RU"/>
        </w:rPr>
        <w:t>(вскрытие конвертов 22.06.2016 в 14:00)</w:t>
      </w:r>
    </w:p>
    <w:tbl>
      <w:tblPr>
        <w:tblW w:w="5000" w:type="pct"/>
        <w:tblCellSpacing w:w="0" w:type="dxa"/>
        <w:tblCellMar>
          <w:left w:w="0" w:type="dxa"/>
          <w:right w:w="0" w:type="dxa"/>
        </w:tblCellMar>
        <w:tblLook w:val="04A0"/>
      </w:tblPr>
      <w:tblGrid>
        <w:gridCol w:w="9355"/>
      </w:tblGrid>
      <w:tr w:rsidR="00786653" w:rsidRPr="00786653" w:rsidTr="00786653">
        <w:trPr>
          <w:tblCellSpacing w:w="0" w:type="dxa"/>
        </w:trPr>
        <w:tc>
          <w:tcPr>
            <w:tcW w:w="0" w:type="auto"/>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b/>
                <w:bCs/>
                <w:color w:val="222222"/>
                <w:sz w:val="21"/>
                <w:lang w:eastAsia="ru-RU"/>
              </w:rPr>
              <w:t>Извещение</w:t>
            </w:r>
          </w:p>
          <w:p w:rsidR="00786653" w:rsidRPr="00786653" w:rsidRDefault="00786653" w:rsidP="00786653">
            <w:pPr>
              <w:shd w:val="clear" w:color="auto" w:fill="D5DADB"/>
              <w:spacing w:after="30" w:line="343" w:lineRule="atLeast"/>
              <w:rPr>
                <w:rFonts w:ascii="Arial" w:eastAsia="Times New Roman" w:hAnsi="Arial" w:cs="Arial"/>
                <w:color w:val="333333"/>
                <w:sz w:val="21"/>
                <w:szCs w:val="21"/>
                <w:lang w:eastAsia="ru-RU"/>
              </w:rPr>
            </w:pPr>
            <w:hyperlink r:id="rId4" w:history="1">
              <w:r w:rsidRPr="00786653">
                <w:rPr>
                  <w:rFonts w:ascii="Arial" w:eastAsia="Times New Roman" w:hAnsi="Arial" w:cs="Arial"/>
                  <w:color w:val="50565F"/>
                  <w:sz w:val="21"/>
                  <w:szCs w:val="21"/>
                  <w:u w:val="single"/>
                  <w:bdr w:val="none" w:sz="0" w:space="0" w:color="auto" w:frame="1"/>
                  <w:lang w:eastAsia="ru-RU"/>
                </w:rPr>
                <w:t>Лоты</w:t>
              </w:r>
              <w:r w:rsidRPr="00786653">
                <w:rPr>
                  <w:rFonts w:ascii="Arial" w:eastAsia="Times New Roman" w:hAnsi="Arial" w:cs="Arial"/>
                  <w:color w:val="333333"/>
                  <w:sz w:val="21"/>
                  <w:szCs w:val="21"/>
                  <w:u w:val="single"/>
                  <w:bdr w:val="none" w:sz="0" w:space="0" w:color="auto" w:frame="1"/>
                  <w:lang w:eastAsia="ru-RU"/>
                </w:rPr>
                <w:t> - 1</w:t>
              </w:r>
            </w:hyperlink>
          </w:p>
          <w:p w:rsidR="00786653" w:rsidRPr="00786653" w:rsidRDefault="00786653" w:rsidP="00786653">
            <w:pPr>
              <w:shd w:val="clear" w:color="auto" w:fill="D5DADB"/>
              <w:spacing w:after="30" w:line="343" w:lineRule="atLeast"/>
              <w:rPr>
                <w:rFonts w:ascii="Arial" w:eastAsia="Times New Roman" w:hAnsi="Arial" w:cs="Arial"/>
                <w:color w:val="333333"/>
                <w:sz w:val="21"/>
                <w:szCs w:val="21"/>
                <w:lang w:eastAsia="ru-RU"/>
              </w:rPr>
            </w:pPr>
            <w:hyperlink r:id="rId5" w:history="1">
              <w:r w:rsidRPr="00786653">
                <w:rPr>
                  <w:rFonts w:ascii="Arial" w:eastAsia="Times New Roman" w:hAnsi="Arial" w:cs="Arial"/>
                  <w:color w:val="50565F"/>
                  <w:sz w:val="21"/>
                  <w:szCs w:val="21"/>
                  <w:u w:val="single"/>
                  <w:bdr w:val="none" w:sz="0" w:space="0" w:color="auto" w:frame="1"/>
                  <w:lang w:eastAsia="ru-RU"/>
                </w:rPr>
                <w:t>Разъяснения</w:t>
              </w:r>
              <w:r w:rsidRPr="00786653">
                <w:rPr>
                  <w:rFonts w:ascii="Arial" w:eastAsia="Times New Roman" w:hAnsi="Arial" w:cs="Arial"/>
                  <w:color w:val="333333"/>
                  <w:sz w:val="21"/>
                  <w:szCs w:val="21"/>
                  <w:u w:val="single"/>
                  <w:bdr w:val="none" w:sz="0" w:space="0" w:color="auto" w:frame="1"/>
                  <w:lang w:eastAsia="ru-RU"/>
                </w:rPr>
                <w:t> - 0</w:t>
              </w:r>
            </w:hyperlink>
          </w:p>
          <w:p w:rsidR="00786653" w:rsidRPr="00786653" w:rsidRDefault="00786653" w:rsidP="00786653">
            <w:pPr>
              <w:shd w:val="clear" w:color="auto" w:fill="D5DADB"/>
              <w:spacing w:after="30" w:line="343" w:lineRule="atLeast"/>
              <w:rPr>
                <w:rFonts w:ascii="Arial" w:eastAsia="Times New Roman" w:hAnsi="Arial" w:cs="Arial"/>
                <w:color w:val="333333"/>
                <w:sz w:val="21"/>
                <w:szCs w:val="21"/>
                <w:lang w:eastAsia="ru-RU"/>
              </w:rPr>
            </w:pPr>
            <w:hyperlink r:id="rId6" w:history="1">
              <w:r w:rsidRPr="00786653">
                <w:rPr>
                  <w:rFonts w:ascii="Arial" w:eastAsia="Times New Roman" w:hAnsi="Arial" w:cs="Arial"/>
                  <w:color w:val="50565F"/>
                  <w:sz w:val="21"/>
                  <w:szCs w:val="21"/>
                  <w:u w:val="single"/>
                  <w:bdr w:val="none" w:sz="0" w:space="0" w:color="auto" w:frame="1"/>
                  <w:lang w:eastAsia="ru-RU"/>
                </w:rPr>
                <w:t>Приглашения к участию</w:t>
              </w:r>
              <w:r w:rsidRPr="00786653">
                <w:rPr>
                  <w:rFonts w:ascii="Arial" w:eastAsia="Times New Roman" w:hAnsi="Arial" w:cs="Arial"/>
                  <w:color w:val="333333"/>
                  <w:sz w:val="21"/>
                  <w:szCs w:val="21"/>
                  <w:u w:val="single"/>
                  <w:bdr w:val="none" w:sz="0" w:space="0" w:color="auto" w:frame="1"/>
                  <w:lang w:eastAsia="ru-RU"/>
                </w:rPr>
                <w:t> - 0</w:t>
              </w:r>
            </w:hyperlink>
          </w:p>
          <w:p w:rsidR="00786653" w:rsidRPr="00786653" w:rsidRDefault="00786653" w:rsidP="00786653">
            <w:pPr>
              <w:shd w:val="clear" w:color="auto" w:fill="D5DADB"/>
              <w:spacing w:after="30" w:line="343" w:lineRule="atLeast"/>
              <w:rPr>
                <w:rFonts w:ascii="Arial" w:eastAsia="Times New Roman" w:hAnsi="Arial" w:cs="Arial"/>
                <w:color w:val="333333"/>
                <w:sz w:val="21"/>
                <w:szCs w:val="21"/>
                <w:lang w:eastAsia="ru-RU"/>
              </w:rPr>
            </w:pPr>
            <w:hyperlink r:id="rId7" w:history="1">
              <w:r w:rsidRPr="00786653">
                <w:rPr>
                  <w:rFonts w:ascii="Arial" w:eastAsia="Times New Roman" w:hAnsi="Arial" w:cs="Arial"/>
                  <w:color w:val="50565F"/>
                  <w:sz w:val="21"/>
                  <w:szCs w:val="21"/>
                  <w:u w:val="single"/>
                  <w:bdr w:val="none" w:sz="0" w:space="0" w:color="auto" w:frame="1"/>
                  <w:lang w:eastAsia="ru-RU"/>
                </w:rPr>
                <w:t>Претенденты</w:t>
              </w:r>
              <w:r w:rsidRPr="00786653">
                <w:rPr>
                  <w:rFonts w:ascii="Arial" w:eastAsia="Times New Roman" w:hAnsi="Arial" w:cs="Arial"/>
                  <w:color w:val="333333"/>
                  <w:sz w:val="21"/>
                  <w:szCs w:val="21"/>
                  <w:u w:val="single"/>
                  <w:bdr w:val="none" w:sz="0" w:space="0" w:color="auto" w:frame="1"/>
                  <w:lang w:eastAsia="ru-RU"/>
                </w:rPr>
                <w:t> - 1</w:t>
              </w:r>
            </w:hyperlink>
          </w:p>
          <w:p w:rsidR="00786653" w:rsidRPr="00786653" w:rsidRDefault="00786653" w:rsidP="00786653">
            <w:pPr>
              <w:shd w:val="clear" w:color="auto" w:fill="D5DADB"/>
              <w:spacing w:after="30" w:line="343" w:lineRule="atLeast"/>
              <w:rPr>
                <w:rFonts w:ascii="Arial" w:eastAsia="Times New Roman" w:hAnsi="Arial" w:cs="Arial"/>
                <w:color w:val="333333"/>
                <w:sz w:val="21"/>
                <w:szCs w:val="21"/>
                <w:lang w:eastAsia="ru-RU"/>
              </w:rPr>
            </w:pPr>
            <w:hyperlink r:id="rId8" w:history="1">
              <w:r w:rsidRPr="00786653">
                <w:rPr>
                  <w:rFonts w:ascii="Arial" w:eastAsia="Times New Roman" w:hAnsi="Arial" w:cs="Arial"/>
                  <w:color w:val="50565F"/>
                  <w:sz w:val="21"/>
                  <w:szCs w:val="21"/>
                  <w:u w:val="single"/>
                  <w:bdr w:val="none" w:sz="0" w:space="0" w:color="auto" w:frame="1"/>
                  <w:lang w:eastAsia="ru-RU"/>
                </w:rPr>
                <w:t>Статистика посещений</w:t>
              </w:r>
            </w:hyperlink>
          </w:p>
          <w:p w:rsidR="00786653" w:rsidRPr="00786653" w:rsidRDefault="00786653" w:rsidP="00786653">
            <w:pPr>
              <w:shd w:val="clear" w:color="auto" w:fill="D5DADB"/>
              <w:spacing w:after="30" w:line="343" w:lineRule="atLeast"/>
              <w:rPr>
                <w:rFonts w:ascii="Arial" w:eastAsia="Times New Roman" w:hAnsi="Arial" w:cs="Arial"/>
                <w:color w:val="333333"/>
                <w:sz w:val="21"/>
                <w:szCs w:val="21"/>
                <w:lang w:eastAsia="ru-RU"/>
              </w:rPr>
            </w:pPr>
            <w:hyperlink r:id="rId9" w:history="1">
              <w:r w:rsidRPr="00786653">
                <w:rPr>
                  <w:rFonts w:ascii="Arial" w:eastAsia="Times New Roman" w:hAnsi="Arial" w:cs="Arial"/>
                  <w:color w:val="50565F"/>
                  <w:sz w:val="21"/>
                  <w:szCs w:val="21"/>
                  <w:u w:val="single"/>
                  <w:bdr w:val="none" w:sz="0" w:space="0" w:color="auto" w:frame="1"/>
                  <w:lang w:eastAsia="ru-RU"/>
                </w:rPr>
                <w:t>История изменений</w:t>
              </w:r>
            </w:hyperlink>
          </w:p>
        </w:tc>
      </w:tr>
    </w:tbl>
    <w:p w:rsidR="00786653" w:rsidRPr="00786653" w:rsidRDefault="00786653" w:rsidP="00786653">
      <w:pPr>
        <w:spacing w:after="0" w:line="343" w:lineRule="atLeast"/>
        <w:rPr>
          <w:rFonts w:ascii="Arial" w:eastAsia="Times New Roman" w:hAnsi="Arial" w:cs="Arial"/>
          <w:color w:val="222222"/>
          <w:sz w:val="21"/>
          <w:szCs w:val="21"/>
          <w:lang w:eastAsia="ru-RU"/>
        </w:rPr>
      </w:pPr>
    </w:p>
    <w:tbl>
      <w:tblPr>
        <w:tblW w:w="5000" w:type="pct"/>
        <w:tblCellSpacing w:w="0" w:type="dxa"/>
        <w:tblCellMar>
          <w:left w:w="0" w:type="dxa"/>
          <w:right w:w="0" w:type="dxa"/>
        </w:tblCellMar>
        <w:tblLook w:val="04A0"/>
      </w:tblPr>
      <w:tblGrid>
        <w:gridCol w:w="9355"/>
      </w:tblGrid>
      <w:tr w:rsidR="00786653" w:rsidRPr="00786653" w:rsidTr="00786653">
        <w:trPr>
          <w:tblCellSpacing w:w="0" w:type="dxa"/>
        </w:trPr>
        <w:tc>
          <w:tcPr>
            <w:tcW w:w="4000" w:type="pct"/>
            <w:hideMark/>
          </w:tcPr>
          <w:tbl>
            <w:tblPr>
              <w:tblW w:w="5000" w:type="pct"/>
              <w:tblCellSpacing w:w="7" w:type="dxa"/>
              <w:tblCellMar>
                <w:left w:w="0" w:type="dxa"/>
                <w:right w:w="0" w:type="dxa"/>
              </w:tblCellMar>
              <w:tblLook w:val="04A0"/>
            </w:tblPr>
            <w:tblGrid>
              <w:gridCol w:w="9355"/>
            </w:tblGrid>
            <w:tr w:rsidR="00786653" w:rsidRPr="00786653">
              <w:trPr>
                <w:tblCellSpacing w:w="7" w:type="dxa"/>
              </w:trPr>
              <w:tc>
                <w:tcPr>
                  <w:tcW w:w="0" w:type="auto"/>
                  <w:shd w:val="clear" w:color="auto" w:fill="C2C9CD"/>
                  <w:tcMar>
                    <w:top w:w="75" w:type="dxa"/>
                    <w:left w:w="75" w:type="dxa"/>
                    <w:bottom w:w="75" w:type="dxa"/>
                    <w:right w:w="75" w:type="dxa"/>
                  </w:tcMar>
                  <w:hideMark/>
                </w:tcPr>
                <w:p w:rsidR="00786653" w:rsidRPr="00786653" w:rsidRDefault="00786653" w:rsidP="00786653">
                  <w:pPr>
                    <w:shd w:val="clear" w:color="auto" w:fill="C2C9CD"/>
                    <w:spacing w:after="0" w:line="288" w:lineRule="auto"/>
                    <w:outlineLvl w:val="2"/>
                    <w:rPr>
                      <w:rFonts w:ascii="Arial" w:eastAsia="Times New Roman" w:hAnsi="Arial" w:cs="Arial"/>
                      <w:color w:val="333333"/>
                      <w:sz w:val="21"/>
                      <w:szCs w:val="21"/>
                      <w:lang w:eastAsia="ru-RU"/>
                    </w:rPr>
                  </w:pPr>
                  <w:hyperlink r:id="rId10" w:history="1">
                    <w:r w:rsidRPr="00786653">
                      <w:rPr>
                        <w:rFonts w:ascii="Arial" w:eastAsia="Times New Roman" w:hAnsi="Arial" w:cs="Arial"/>
                        <w:b/>
                        <w:bCs/>
                        <w:color w:val="1C50A4"/>
                        <w:sz w:val="21"/>
                        <w:szCs w:val="21"/>
                        <w:lang w:eastAsia="ru-RU"/>
                      </w:rPr>
                      <w:t>Филиал акционерного общества энергетики и электрификации "</w:t>
                    </w:r>
                    <w:proofErr w:type="spellStart"/>
                    <w:r w:rsidRPr="00786653">
                      <w:rPr>
                        <w:rFonts w:ascii="Arial" w:eastAsia="Times New Roman" w:hAnsi="Arial" w:cs="Arial"/>
                        <w:b/>
                        <w:bCs/>
                        <w:color w:val="1C50A4"/>
                        <w:sz w:val="21"/>
                        <w:szCs w:val="21"/>
                        <w:lang w:eastAsia="ru-RU"/>
                      </w:rPr>
                      <w:t>Тюменьэнерго</w:t>
                    </w:r>
                    <w:proofErr w:type="spellEnd"/>
                    <w:r w:rsidRPr="00786653">
                      <w:rPr>
                        <w:rFonts w:ascii="Arial" w:eastAsia="Times New Roman" w:hAnsi="Arial" w:cs="Arial"/>
                        <w:b/>
                        <w:bCs/>
                        <w:color w:val="1C50A4"/>
                        <w:sz w:val="21"/>
                        <w:szCs w:val="21"/>
                        <w:lang w:eastAsia="ru-RU"/>
                      </w:rPr>
                      <w:t xml:space="preserve">" </w:t>
                    </w:r>
                    <w:proofErr w:type="spellStart"/>
                    <w:r w:rsidRPr="00786653">
                      <w:rPr>
                        <w:rFonts w:ascii="Arial" w:eastAsia="Times New Roman" w:hAnsi="Arial" w:cs="Arial"/>
                        <w:b/>
                        <w:bCs/>
                        <w:color w:val="1C50A4"/>
                        <w:sz w:val="21"/>
                        <w:szCs w:val="21"/>
                        <w:lang w:eastAsia="ru-RU"/>
                      </w:rPr>
                      <w:t>Когалымские</w:t>
                    </w:r>
                    <w:proofErr w:type="spellEnd"/>
                    <w:r w:rsidRPr="00786653">
                      <w:rPr>
                        <w:rFonts w:ascii="Arial" w:eastAsia="Times New Roman" w:hAnsi="Arial" w:cs="Arial"/>
                        <w:b/>
                        <w:bCs/>
                        <w:color w:val="1C50A4"/>
                        <w:sz w:val="21"/>
                        <w:szCs w:val="21"/>
                        <w:lang w:eastAsia="ru-RU"/>
                      </w:rPr>
                      <w:t xml:space="preserve"> электрические сети</w:t>
                    </w:r>
                  </w:hyperlink>
                  <w:r w:rsidRPr="00786653">
                    <w:rPr>
                      <w:rFonts w:ascii="Arial" w:eastAsia="Times New Roman" w:hAnsi="Arial" w:cs="Arial"/>
                      <w:color w:val="333333"/>
                      <w:sz w:val="21"/>
                      <w:szCs w:val="21"/>
                      <w:lang w:eastAsia="ru-RU"/>
                    </w:rPr>
                    <w:t xml:space="preserve">, 628486, Ханты-Мансийский Автономный округ - </w:t>
                  </w:r>
                  <w:proofErr w:type="spellStart"/>
                  <w:r w:rsidRPr="00786653">
                    <w:rPr>
                      <w:rFonts w:ascii="Arial" w:eastAsia="Times New Roman" w:hAnsi="Arial" w:cs="Arial"/>
                      <w:color w:val="333333"/>
                      <w:sz w:val="21"/>
                      <w:szCs w:val="21"/>
                      <w:lang w:eastAsia="ru-RU"/>
                    </w:rPr>
                    <w:t>Югра</w:t>
                  </w:r>
                  <w:proofErr w:type="spellEnd"/>
                  <w:r w:rsidRPr="00786653">
                    <w:rPr>
                      <w:rFonts w:ascii="Arial" w:eastAsia="Times New Roman" w:hAnsi="Arial" w:cs="Arial"/>
                      <w:color w:val="333333"/>
                      <w:sz w:val="21"/>
                      <w:szCs w:val="21"/>
                      <w:lang w:eastAsia="ru-RU"/>
                    </w:rPr>
                    <w:t xml:space="preserve">, г. </w:t>
                  </w:r>
                  <w:proofErr w:type="spellStart"/>
                  <w:r w:rsidRPr="00786653">
                    <w:rPr>
                      <w:rFonts w:ascii="Arial" w:eastAsia="Times New Roman" w:hAnsi="Arial" w:cs="Arial"/>
                      <w:color w:val="333333"/>
                      <w:sz w:val="21"/>
                      <w:szCs w:val="21"/>
                      <w:lang w:eastAsia="ru-RU"/>
                    </w:rPr>
                    <w:t>Когалым</w:t>
                  </w:r>
                  <w:proofErr w:type="spellEnd"/>
                  <w:r w:rsidRPr="00786653">
                    <w:rPr>
                      <w:rFonts w:ascii="Arial" w:eastAsia="Times New Roman" w:hAnsi="Arial" w:cs="Arial"/>
                      <w:color w:val="333333"/>
                      <w:sz w:val="21"/>
                      <w:szCs w:val="21"/>
                      <w:lang w:eastAsia="ru-RU"/>
                    </w:rPr>
                    <w:t xml:space="preserve">, </w:t>
                  </w:r>
                  <w:proofErr w:type="spellStart"/>
                  <w:r w:rsidRPr="00786653">
                    <w:rPr>
                      <w:rFonts w:ascii="Arial" w:eastAsia="Times New Roman" w:hAnsi="Arial" w:cs="Arial"/>
                      <w:color w:val="333333"/>
                      <w:sz w:val="21"/>
                      <w:szCs w:val="21"/>
                      <w:lang w:eastAsia="ru-RU"/>
                    </w:rPr>
                    <w:t>пр-кт</w:t>
                  </w:r>
                  <w:proofErr w:type="spellEnd"/>
                  <w:r w:rsidRPr="00786653">
                    <w:rPr>
                      <w:rFonts w:ascii="Arial" w:eastAsia="Times New Roman" w:hAnsi="Arial" w:cs="Arial"/>
                      <w:color w:val="333333"/>
                      <w:sz w:val="21"/>
                      <w:szCs w:val="21"/>
                      <w:lang w:eastAsia="ru-RU"/>
                    </w:rPr>
                    <w:t xml:space="preserve"> Нефтяников, д. 5, </w:t>
                  </w:r>
                  <w:r w:rsidRPr="00786653">
                    <w:rPr>
                      <w:rFonts w:ascii="Arial" w:eastAsia="Times New Roman" w:hAnsi="Arial" w:cs="Arial"/>
                      <w:b/>
                      <w:bCs/>
                      <w:color w:val="333333"/>
                      <w:sz w:val="21"/>
                      <w:szCs w:val="21"/>
                      <w:lang w:eastAsia="ru-RU"/>
                    </w:rPr>
                    <w:t>приглашает принять участие в процедуре (тендере)</w:t>
                  </w:r>
                  <w:r w:rsidRPr="00786653">
                    <w:rPr>
                      <w:rFonts w:ascii="Arial" w:eastAsia="Times New Roman" w:hAnsi="Arial" w:cs="Arial"/>
                      <w:color w:val="333333"/>
                      <w:sz w:val="21"/>
                      <w:szCs w:val="21"/>
                      <w:lang w:eastAsia="ru-RU"/>
                    </w:rPr>
                    <w:t>.</w:t>
                  </w:r>
                </w:p>
              </w:tc>
            </w:tr>
            <w:tr w:rsidR="00786653" w:rsidRPr="0078665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578"/>
                    <w:gridCol w:w="6749"/>
                  </w:tblGrid>
                  <w:tr w:rsidR="00786653" w:rsidRPr="00786653">
                    <w:trPr>
                      <w:tblCellSpacing w:w="0" w:type="dxa"/>
                    </w:trPr>
                    <w:tc>
                      <w:tcPr>
                        <w:tcW w:w="0" w:type="auto"/>
                        <w:shd w:val="clear" w:color="auto" w:fill="E9E9E9"/>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Предмет конкурса (тендера):</w:t>
                        </w:r>
                      </w:p>
                    </w:tc>
                    <w:tc>
                      <w:tcPr>
                        <w:tcW w:w="0" w:type="auto"/>
                        <w:shd w:val="clear" w:color="auto" w:fill="E9E9E9"/>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Открытый одноэтапный конкурс без предварительного отбора на право заключения Договора на выполнение комплекса работ по расширению просек ВЛ 110 кВ филиала АО "</w:t>
                        </w:r>
                        <w:proofErr w:type="spellStart"/>
                        <w:r w:rsidRPr="00786653">
                          <w:rPr>
                            <w:rFonts w:ascii="Arial" w:eastAsia="Times New Roman" w:hAnsi="Arial" w:cs="Arial"/>
                            <w:color w:val="222222"/>
                            <w:sz w:val="21"/>
                            <w:szCs w:val="21"/>
                            <w:lang w:eastAsia="ru-RU"/>
                          </w:rPr>
                          <w:t>Тюменьэнерго</w:t>
                        </w:r>
                        <w:proofErr w:type="spellEnd"/>
                        <w:r w:rsidRPr="00786653">
                          <w:rPr>
                            <w:rFonts w:ascii="Arial" w:eastAsia="Times New Roman" w:hAnsi="Arial" w:cs="Arial"/>
                            <w:color w:val="222222"/>
                            <w:sz w:val="21"/>
                            <w:szCs w:val="21"/>
                            <w:lang w:eastAsia="ru-RU"/>
                          </w:rPr>
                          <w:t xml:space="preserve">" </w:t>
                        </w:r>
                        <w:proofErr w:type="spellStart"/>
                        <w:r w:rsidRPr="00786653">
                          <w:rPr>
                            <w:rFonts w:ascii="Arial" w:eastAsia="Times New Roman" w:hAnsi="Arial" w:cs="Arial"/>
                            <w:color w:val="222222"/>
                            <w:sz w:val="21"/>
                            <w:szCs w:val="21"/>
                            <w:lang w:eastAsia="ru-RU"/>
                          </w:rPr>
                          <w:t>Когалымские</w:t>
                        </w:r>
                        <w:proofErr w:type="spellEnd"/>
                        <w:r w:rsidRPr="00786653">
                          <w:rPr>
                            <w:rFonts w:ascii="Arial" w:eastAsia="Times New Roman" w:hAnsi="Arial" w:cs="Arial"/>
                            <w:color w:val="222222"/>
                            <w:sz w:val="21"/>
                            <w:szCs w:val="21"/>
                            <w:lang w:eastAsia="ru-RU"/>
                          </w:rPr>
                          <w:t xml:space="preserve"> электрические сети</w:t>
                        </w:r>
                        <w:r w:rsidRPr="00786653">
                          <w:rPr>
                            <w:rFonts w:ascii="Arial" w:eastAsia="Times New Roman" w:hAnsi="Arial" w:cs="Arial"/>
                            <w:color w:val="222222"/>
                            <w:sz w:val="21"/>
                            <w:szCs w:val="21"/>
                            <w:lang w:eastAsia="ru-RU"/>
                          </w:rPr>
                          <w:br/>
                        </w:r>
                        <w:r w:rsidRPr="00786653">
                          <w:rPr>
                            <w:rFonts w:ascii="Arial" w:eastAsia="Times New Roman" w:hAnsi="Arial" w:cs="Arial"/>
                            <w:b/>
                            <w:bCs/>
                            <w:color w:val="222222"/>
                            <w:sz w:val="21"/>
                            <w:szCs w:val="21"/>
                            <w:lang w:eastAsia="ru-RU"/>
                          </w:rPr>
                          <w:t>Лот № 1.</w:t>
                        </w:r>
                        <w:r w:rsidRPr="00786653">
                          <w:rPr>
                            <w:rFonts w:ascii="Arial" w:eastAsia="Times New Roman" w:hAnsi="Arial" w:cs="Arial"/>
                            <w:color w:val="222222"/>
                            <w:sz w:val="21"/>
                            <w:szCs w:val="21"/>
                            <w:lang w:eastAsia="ru-RU"/>
                          </w:rPr>
                          <w:t xml:space="preserve"> Выполнение комплекса работ по расширению просек ВЛ 110 кВ филиала АО "</w:t>
                        </w:r>
                        <w:proofErr w:type="spellStart"/>
                        <w:r w:rsidRPr="00786653">
                          <w:rPr>
                            <w:rFonts w:ascii="Arial" w:eastAsia="Times New Roman" w:hAnsi="Arial" w:cs="Arial"/>
                            <w:color w:val="222222"/>
                            <w:sz w:val="21"/>
                            <w:szCs w:val="21"/>
                            <w:lang w:eastAsia="ru-RU"/>
                          </w:rPr>
                          <w:t>Тюменьэнерго</w:t>
                        </w:r>
                        <w:proofErr w:type="spellEnd"/>
                        <w:r w:rsidRPr="00786653">
                          <w:rPr>
                            <w:rFonts w:ascii="Arial" w:eastAsia="Times New Roman" w:hAnsi="Arial" w:cs="Arial"/>
                            <w:color w:val="222222"/>
                            <w:sz w:val="21"/>
                            <w:szCs w:val="21"/>
                            <w:lang w:eastAsia="ru-RU"/>
                          </w:rPr>
                          <w:t xml:space="preserve">" </w:t>
                        </w:r>
                        <w:proofErr w:type="spellStart"/>
                        <w:r w:rsidRPr="00786653">
                          <w:rPr>
                            <w:rFonts w:ascii="Arial" w:eastAsia="Times New Roman" w:hAnsi="Arial" w:cs="Arial"/>
                            <w:color w:val="222222"/>
                            <w:sz w:val="21"/>
                            <w:szCs w:val="21"/>
                            <w:lang w:eastAsia="ru-RU"/>
                          </w:rPr>
                          <w:t>Когалымские</w:t>
                        </w:r>
                        <w:proofErr w:type="spellEnd"/>
                        <w:r w:rsidRPr="00786653">
                          <w:rPr>
                            <w:rFonts w:ascii="Arial" w:eastAsia="Times New Roman" w:hAnsi="Arial" w:cs="Arial"/>
                            <w:color w:val="222222"/>
                            <w:sz w:val="21"/>
                            <w:szCs w:val="21"/>
                            <w:lang w:eastAsia="ru-RU"/>
                          </w:rPr>
                          <w:t xml:space="preserve"> электрические сети (Акционерное Общество энергетики и электрификации "</w:t>
                        </w:r>
                        <w:proofErr w:type="spellStart"/>
                        <w:r w:rsidRPr="00786653">
                          <w:rPr>
                            <w:rFonts w:ascii="Arial" w:eastAsia="Times New Roman" w:hAnsi="Arial" w:cs="Arial"/>
                            <w:color w:val="222222"/>
                            <w:sz w:val="21"/>
                            <w:szCs w:val="21"/>
                            <w:lang w:eastAsia="ru-RU"/>
                          </w:rPr>
                          <w:t>Тюменьэнерго</w:t>
                        </w:r>
                        <w:proofErr w:type="spellEnd"/>
                        <w:r w:rsidRPr="00786653">
                          <w:rPr>
                            <w:rFonts w:ascii="Arial" w:eastAsia="Times New Roman" w:hAnsi="Arial" w:cs="Arial"/>
                            <w:color w:val="222222"/>
                            <w:sz w:val="21"/>
                            <w:szCs w:val="21"/>
                            <w:lang w:eastAsia="ru-RU"/>
                          </w:rPr>
                          <w:t xml:space="preserve">", 628408, Россия, г. Сургут, Тюменская область, </w:t>
                        </w:r>
                        <w:proofErr w:type="spellStart"/>
                        <w:r w:rsidRPr="00786653">
                          <w:rPr>
                            <w:rFonts w:ascii="Arial" w:eastAsia="Times New Roman" w:hAnsi="Arial" w:cs="Arial"/>
                            <w:color w:val="222222"/>
                            <w:sz w:val="21"/>
                            <w:szCs w:val="21"/>
                            <w:lang w:eastAsia="ru-RU"/>
                          </w:rPr>
                          <w:t>ХМАО-Югра</w:t>
                        </w:r>
                        <w:proofErr w:type="spellEnd"/>
                        <w:r w:rsidRPr="00786653">
                          <w:rPr>
                            <w:rFonts w:ascii="Arial" w:eastAsia="Times New Roman" w:hAnsi="Arial" w:cs="Arial"/>
                            <w:color w:val="222222"/>
                            <w:sz w:val="21"/>
                            <w:szCs w:val="21"/>
                            <w:lang w:eastAsia="ru-RU"/>
                          </w:rPr>
                          <w:t>, ул. Университетская, д.4)</w:t>
                        </w:r>
                      </w:p>
                    </w:tc>
                  </w:tr>
                  <w:tr w:rsidR="00786653" w:rsidRPr="00786653">
                    <w:trPr>
                      <w:tblCellSpacing w:w="0" w:type="dxa"/>
                    </w:trPr>
                    <w:tc>
                      <w:tcPr>
                        <w:tcW w:w="0" w:type="auto"/>
                        <w:shd w:val="clear" w:color="auto" w:fill="F7F7F7"/>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Категории классификатора:</w:t>
                        </w:r>
                      </w:p>
                    </w:tc>
                    <w:tc>
                      <w:tcPr>
                        <w:tcW w:w="0" w:type="auto"/>
                        <w:shd w:val="clear" w:color="auto" w:fill="F7F7F7"/>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4510202 </w:t>
                        </w:r>
                        <w:hyperlink r:id="rId11" w:history="1">
                          <w:r w:rsidRPr="00786653">
                            <w:rPr>
                              <w:rFonts w:ascii="Arial" w:eastAsia="Times New Roman" w:hAnsi="Arial" w:cs="Arial"/>
                              <w:color w:val="1C50A4"/>
                              <w:sz w:val="21"/>
                              <w:szCs w:val="21"/>
                              <w:lang w:eastAsia="ru-RU"/>
                            </w:rPr>
                            <w:t>Расчистка территории от кустарников и мелколесья</w:t>
                          </w:r>
                        </w:hyperlink>
                      </w:p>
                    </w:tc>
                  </w:tr>
                  <w:tr w:rsidR="00786653" w:rsidRPr="00786653">
                    <w:trPr>
                      <w:tblCellSpacing w:w="0" w:type="dxa"/>
                    </w:trPr>
                    <w:tc>
                      <w:tcPr>
                        <w:tcW w:w="0" w:type="auto"/>
                        <w:shd w:val="clear" w:color="auto" w:fill="E9E9E9"/>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Дата публикации:</w:t>
                        </w:r>
                      </w:p>
                    </w:tc>
                    <w:tc>
                      <w:tcPr>
                        <w:tcW w:w="0" w:type="auto"/>
                        <w:shd w:val="clear" w:color="auto" w:fill="E9E9E9"/>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17.05.2016 07:48</w:t>
                        </w:r>
                      </w:p>
                    </w:tc>
                  </w:tr>
                  <w:tr w:rsidR="00786653" w:rsidRPr="00786653">
                    <w:trPr>
                      <w:tblCellSpacing w:w="0" w:type="dxa"/>
                    </w:trPr>
                    <w:tc>
                      <w:tcPr>
                        <w:tcW w:w="0" w:type="auto"/>
                        <w:shd w:val="clear" w:color="auto" w:fill="F7F7F7"/>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Сроки поставки:</w:t>
                        </w:r>
                      </w:p>
                    </w:tc>
                    <w:tc>
                      <w:tcPr>
                        <w:tcW w:w="0" w:type="auto"/>
                        <w:shd w:val="clear" w:color="auto" w:fill="F7F7F7"/>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b/>
                            <w:bCs/>
                            <w:color w:val="222222"/>
                            <w:sz w:val="21"/>
                            <w:szCs w:val="21"/>
                            <w:lang w:eastAsia="ru-RU"/>
                          </w:rPr>
                          <w:t>IV квартал, 2017 Год</w:t>
                        </w:r>
                        <w:r w:rsidRPr="00786653">
                          <w:rPr>
                            <w:rFonts w:ascii="Arial" w:eastAsia="Times New Roman" w:hAnsi="Arial" w:cs="Arial"/>
                            <w:color w:val="222222"/>
                            <w:sz w:val="21"/>
                            <w:szCs w:val="21"/>
                            <w:lang w:eastAsia="ru-RU"/>
                          </w:rPr>
                          <w:br/>
                          <w:t>Начало работ с момента заключения договора. Окончание работ 30.11.2017 года.</w:t>
                        </w:r>
                      </w:p>
                    </w:tc>
                  </w:tr>
                  <w:tr w:rsidR="00786653" w:rsidRPr="00786653">
                    <w:trPr>
                      <w:tblCellSpacing w:w="0" w:type="dxa"/>
                    </w:trPr>
                    <w:tc>
                      <w:tcPr>
                        <w:tcW w:w="0" w:type="auto"/>
                        <w:shd w:val="clear" w:color="auto" w:fill="E9E9E9"/>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Почтовый адрес заказчика:</w:t>
                        </w:r>
                      </w:p>
                    </w:tc>
                    <w:tc>
                      <w:tcPr>
                        <w:tcW w:w="0" w:type="auto"/>
                        <w:shd w:val="clear" w:color="auto" w:fill="E9E9E9"/>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 xml:space="preserve">628486, Ханты-Мансийский Автономный округ - </w:t>
                        </w:r>
                        <w:proofErr w:type="spellStart"/>
                        <w:r w:rsidRPr="00786653">
                          <w:rPr>
                            <w:rFonts w:ascii="Arial" w:eastAsia="Times New Roman" w:hAnsi="Arial" w:cs="Arial"/>
                            <w:color w:val="222222"/>
                            <w:sz w:val="21"/>
                            <w:szCs w:val="21"/>
                            <w:lang w:eastAsia="ru-RU"/>
                          </w:rPr>
                          <w:t>Югра</w:t>
                        </w:r>
                        <w:proofErr w:type="spellEnd"/>
                        <w:r w:rsidRPr="00786653">
                          <w:rPr>
                            <w:rFonts w:ascii="Arial" w:eastAsia="Times New Roman" w:hAnsi="Arial" w:cs="Arial"/>
                            <w:color w:val="222222"/>
                            <w:sz w:val="21"/>
                            <w:szCs w:val="21"/>
                            <w:lang w:eastAsia="ru-RU"/>
                          </w:rPr>
                          <w:t xml:space="preserve">, г. </w:t>
                        </w:r>
                        <w:proofErr w:type="spellStart"/>
                        <w:r w:rsidRPr="00786653">
                          <w:rPr>
                            <w:rFonts w:ascii="Arial" w:eastAsia="Times New Roman" w:hAnsi="Arial" w:cs="Arial"/>
                            <w:color w:val="222222"/>
                            <w:sz w:val="21"/>
                            <w:szCs w:val="21"/>
                            <w:lang w:eastAsia="ru-RU"/>
                          </w:rPr>
                          <w:t>Когалым</w:t>
                        </w:r>
                        <w:proofErr w:type="spellEnd"/>
                        <w:r w:rsidRPr="00786653">
                          <w:rPr>
                            <w:rFonts w:ascii="Arial" w:eastAsia="Times New Roman" w:hAnsi="Arial" w:cs="Arial"/>
                            <w:color w:val="222222"/>
                            <w:sz w:val="21"/>
                            <w:szCs w:val="21"/>
                            <w:lang w:eastAsia="ru-RU"/>
                          </w:rPr>
                          <w:t xml:space="preserve">, </w:t>
                        </w:r>
                        <w:proofErr w:type="spellStart"/>
                        <w:r w:rsidRPr="00786653">
                          <w:rPr>
                            <w:rFonts w:ascii="Arial" w:eastAsia="Times New Roman" w:hAnsi="Arial" w:cs="Arial"/>
                            <w:color w:val="222222"/>
                            <w:sz w:val="21"/>
                            <w:szCs w:val="21"/>
                            <w:lang w:eastAsia="ru-RU"/>
                          </w:rPr>
                          <w:t>пр-кт</w:t>
                        </w:r>
                        <w:proofErr w:type="spellEnd"/>
                        <w:r w:rsidRPr="00786653">
                          <w:rPr>
                            <w:rFonts w:ascii="Arial" w:eastAsia="Times New Roman" w:hAnsi="Arial" w:cs="Arial"/>
                            <w:color w:val="222222"/>
                            <w:sz w:val="21"/>
                            <w:szCs w:val="21"/>
                            <w:lang w:eastAsia="ru-RU"/>
                          </w:rPr>
                          <w:t xml:space="preserve"> Нефтяников, д. 5</w:t>
                        </w:r>
                      </w:p>
                    </w:tc>
                  </w:tr>
                  <w:tr w:rsidR="00786653" w:rsidRPr="00786653">
                    <w:trPr>
                      <w:tblCellSpacing w:w="0" w:type="dxa"/>
                    </w:trPr>
                    <w:tc>
                      <w:tcPr>
                        <w:tcW w:w="0" w:type="auto"/>
                        <w:shd w:val="clear" w:color="auto" w:fill="F7F7F7"/>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Местонахождение заказчика:</w:t>
                        </w:r>
                      </w:p>
                    </w:tc>
                    <w:tc>
                      <w:tcPr>
                        <w:tcW w:w="0" w:type="auto"/>
                        <w:shd w:val="clear" w:color="auto" w:fill="F7F7F7"/>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 xml:space="preserve">628408, Россия, Тюменская область, Ханты-Мансийский Автономный округ - </w:t>
                        </w:r>
                        <w:proofErr w:type="spellStart"/>
                        <w:r w:rsidRPr="00786653">
                          <w:rPr>
                            <w:rFonts w:ascii="Arial" w:eastAsia="Times New Roman" w:hAnsi="Arial" w:cs="Arial"/>
                            <w:color w:val="222222"/>
                            <w:sz w:val="21"/>
                            <w:szCs w:val="21"/>
                            <w:lang w:eastAsia="ru-RU"/>
                          </w:rPr>
                          <w:t>Югра</w:t>
                        </w:r>
                        <w:proofErr w:type="spellEnd"/>
                        <w:r w:rsidRPr="00786653">
                          <w:rPr>
                            <w:rFonts w:ascii="Arial" w:eastAsia="Times New Roman" w:hAnsi="Arial" w:cs="Arial"/>
                            <w:color w:val="222222"/>
                            <w:sz w:val="21"/>
                            <w:szCs w:val="21"/>
                            <w:lang w:eastAsia="ru-RU"/>
                          </w:rPr>
                          <w:t>, г. Сургут, ул. Университетская, 4</w:t>
                        </w:r>
                      </w:p>
                    </w:tc>
                  </w:tr>
                  <w:tr w:rsidR="00786653" w:rsidRPr="00786653">
                    <w:trPr>
                      <w:tblCellSpacing w:w="0" w:type="dxa"/>
                    </w:trPr>
                    <w:tc>
                      <w:tcPr>
                        <w:tcW w:w="0" w:type="auto"/>
                        <w:shd w:val="clear" w:color="auto" w:fill="E9E9E9"/>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Контактное лицо:</w:t>
                        </w:r>
                      </w:p>
                    </w:tc>
                    <w:tc>
                      <w:tcPr>
                        <w:tcW w:w="0" w:type="auto"/>
                        <w:shd w:val="clear" w:color="auto" w:fill="E9E9E9"/>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hyperlink r:id="rId12" w:tgtFrame="_blank" w:tooltip="Отправить личное сообщение" w:history="1">
                          <w:r w:rsidRPr="00786653">
                            <w:rPr>
                              <w:rFonts w:ascii="Arial" w:eastAsia="Times New Roman" w:hAnsi="Arial" w:cs="Arial"/>
                              <w:color w:val="1C50A4"/>
                              <w:sz w:val="21"/>
                              <w:lang w:eastAsia="ru-RU"/>
                            </w:rPr>
                            <w:t>Капустенко Алексей Владимирович</w:t>
                          </w:r>
                        </w:hyperlink>
                        <w:r w:rsidRPr="00786653">
                          <w:rPr>
                            <w:rFonts w:ascii="Arial" w:eastAsia="Times New Roman" w:hAnsi="Arial" w:cs="Arial"/>
                            <w:color w:val="222222"/>
                            <w:sz w:val="21"/>
                            <w:szCs w:val="21"/>
                            <w:lang w:eastAsia="ru-RU"/>
                          </w:rPr>
                          <w:t xml:space="preserve">, тел.+7 (34667) 9-13-41, </w:t>
                        </w:r>
                        <w:hyperlink r:id="rId13" w:history="1">
                          <w:r w:rsidRPr="00786653">
                            <w:rPr>
                              <w:rFonts w:ascii="Arial" w:eastAsia="Times New Roman" w:hAnsi="Arial" w:cs="Arial"/>
                              <w:color w:val="1C50A4"/>
                              <w:sz w:val="21"/>
                              <w:szCs w:val="21"/>
                              <w:lang w:eastAsia="ru-RU"/>
                            </w:rPr>
                            <w:t>AKapustenko@koges.te.ru</w:t>
                          </w:r>
                        </w:hyperlink>
                      </w:p>
                    </w:tc>
                  </w:tr>
                  <w:tr w:rsidR="00786653" w:rsidRPr="00786653">
                    <w:trPr>
                      <w:tblCellSpacing w:w="0" w:type="dxa"/>
                    </w:trPr>
                    <w:tc>
                      <w:tcPr>
                        <w:tcW w:w="0" w:type="auto"/>
                        <w:shd w:val="clear" w:color="auto" w:fill="F7F7F7"/>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Конкурсная комиссия:</w:t>
                        </w:r>
                      </w:p>
                    </w:tc>
                    <w:tc>
                      <w:tcPr>
                        <w:tcW w:w="0" w:type="auto"/>
                        <w:shd w:val="clear" w:color="auto" w:fill="F7F7F7"/>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Назначена приказом АО "</w:t>
                        </w:r>
                        <w:proofErr w:type="spellStart"/>
                        <w:r w:rsidRPr="00786653">
                          <w:rPr>
                            <w:rFonts w:ascii="Arial" w:eastAsia="Times New Roman" w:hAnsi="Arial" w:cs="Arial"/>
                            <w:color w:val="222222"/>
                            <w:sz w:val="21"/>
                            <w:szCs w:val="21"/>
                            <w:lang w:eastAsia="ru-RU"/>
                          </w:rPr>
                          <w:t>Тюменьэнерго</w:t>
                        </w:r>
                        <w:proofErr w:type="spellEnd"/>
                        <w:r w:rsidRPr="00786653">
                          <w:rPr>
                            <w:rFonts w:ascii="Arial" w:eastAsia="Times New Roman" w:hAnsi="Arial" w:cs="Arial"/>
                            <w:color w:val="222222"/>
                            <w:sz w:val="21"/>
                            <w:szCs w:val="21"/>
                            <w:lang w:eastAsia="ru-RU"/>
                          </w:rPr>
                          <w:t>" от 04.04.2016г. №154</w:t>
                        </w:r>
                      </w:p>
                    </w:tc>
                  </w:tr>
                  <w:tr w:rsidR="00786653" w:rsidRPr="00786653">
                    <w:trPr>
                      <w:tblCellSpacing w:w="0" w:type="dxa"/>
                    </w:trPr>
                    <w:tc>
                      <w:tcPr>
                        <w:tcW w:w="0" w:type="auto"/>
                        <w:shd w:val="clear" w:color="auto" w:fill="E9E9E9"/>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Требования к участникам:</w:t>
                        </w:r>
                      </w:p>
                    </w:tc>
                    <w:tc>
                      <w:tcPr>
                        <w:tcW w:w="0" w:type="auto"/>
                        <w:shd w:val="clear" w:color="auto" w:fill="E9E9E9"/>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 xml:space="preserve">- 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w:t>
                        </w:r>
                        <w:r w:rsidRPr="00786653">
                          <w:rPr>
                            <w:rFonts w:ascii="Arial" w:eastAsia="Times New Roman" w:hAnsi="Arial" w:cs="Arial"/>
                            <w:color w:val="222222"/>
                            <w:sz w:val="21"/>
                            <w:szCs w:val="21"/>
                            <w:lang w:eastAsia="ru-RU"/>
                          </w:rPr>
                          <w:lastRenderedPageBreak/>
                          <w:t>предприниматель;</w:t>
                        </w:r>
                        <w:r w:rsidRPr="00786653">
                          <w:rPr>
                            <w:rFonts w:ascii="Arial" w:eastAsia="Times New Roman" w:hAnsi="Arial" w:cs="Arial"/>
                            <w:color w:val="222222"/>
                            <w:sz w:val="21"/>
                            <w:szCs w:val="21"/>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786653">
                          <w:rPr>
                            <w:rFonts w:ascii="Arial" w:eastAsia="Times New Roman" w:hAnsi="Arial" w:cs="Arial"/>
                            <w:color w:val="222222"/>
                            <w:sz w:val="21"/>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786653">
                          <w:rPr>
                            <w:rFonts w:ascii="Arial" w:eastAsia="Times New Roman" w:hAnsi="Arial" w:cs="Arial"/>
                            <w:color w:val="222222"/>
                            <w:sz w:val="21"/>
                            <w:szCs w:val="21"/>
                            <w:lang w:eastAsia="ru-RU"/>
                          </w:rPr>
                          <w:br/>
                          <w:t>-Участник должен обладать необходимыми профессиональными знаниями, управленческой компетентностью, иметь ресурсные возможности: должен иметь достаточное для исполнения договора количество трудовых ресурсов не менее 34 человек, в том числе:</w:t>
                        </w:r>
                        <w:r w:rsidRPr="00786653">
                          <w:rPr>
                            <w:rFonts w:ascii="Arial" w:eastAsia="Times New Roman" w:hAnsi="Arial" w:cs="Arial"/>
                            <w:color w:val="222222"/>
                            <w:sz w:val="21"/>
                            <w:szCs w:val="21"/>
                            <w:lang w:eastAsia="ru-RU"/>
                          </w:rPr>
                          <w:br/>
                          <w:t xml:space="preserve">- инженерно – технический работник лесозаготовительного производства с группой допуска по </w:t>
                        </w:r>
                        <w:proofErr w:type="spellStart"/>
                        <w:r w:rsidRPr="00786653">
                          <w:rPr>
                            <w:rFonts w:ascii="Arial" w:eastAsia="Times New Roman" w:hAnsi="Arial" w:cs="Arial"/>
                            <w:color w:val="222222"/>
                            <w:sz w:val="21"/>
                            <w:szCs w:val="21"/>
                            <w:lang w:eastAsia="ru-RU"/>
                          </w:rPr>
                          <w:t>электробезопасности</w:t>
                        </w:r>
                        <w:proofErr w:type="spellEnd"/>
                        <w:r w:rsidRPr="00786653">
                          <w:rPr>
                            <w:rFonts w:ascii="Arial" w:eastAsia="Times New Roman" w:hAnsi="Arial" w:cs="Arial"/>
                            <w:color w:val="222222"/>
                            <w:sz w:val="21"/>
                            <w:szCs w:val="21"/>
                            <w:lang w:eastAsia="ru-RU"/>
                          </w:rPr>
                          <w:t xml:space="preserve"> не ниже IV – не менее 3 чел.</w:t>
                        </w:r>
                        <w:r w:rsidRPr="00786653">
                          <w:rPr>
                            <w:rFonts w:ascii="Arial" w:eastAsia="Times New Roman" w:hAnsi="Arial" w:cs="Arial"/>
                            <w:color w:val="222222"/>
                            <w:sz w:val="21"/>
                            <w:szCs w:val="21"/>
                            <w:lang w:eastAsia="ru-RU"/>
                          </w:rPr>
                          <w:br/>
                          <w:t>- Машинист экскаватора – не менее 2чел.</w:t>
                        </w:r>
                        <w:r w:rsidRPr="00786653">
                          <w:rPr>
                            <w:rFonts w:ascii="Arial" w:eastAsia="Times New Roman" w:hAnsi="Arial" w:cs="Arial"/>
                            <w:color w:val="222222"/>
                            <w:sz w:val="21"/>
                            <w:szCs w:val="21"/>
                            <w:lang w:eastAsia="ru-RU"/>
                          </w:rPr>
                          <w:br/>
                          <w:t>- Машинист трелевочной машины – не менее 2 чел.</w:t>
                        </w:r>
                        <w:r w:rsidRPr="00786653">
                          <w:rPr>
                            <w:rFonts w:ascii="Arial" w:eastAsia="Times New Roman" w:hAnsi="Arial" w:cs="Arial"/>
                            <w:color w:val="222222"/>
                            <w:sz w:val="21"/>
                            <w:szCs w:val="21"/>
                            <w:lang w:eastAsia="ru-RU"/>
                          </w:rPr>
                          <w:br/>
                          <w:t>- Машинист вездехода – не менее 2 чел.</w:t>
                        </w:r>
                        <w:r w:rsidRPr="00786653">
                          <w:rPr>
                            <w:rFonts w:ascii="Arial" w:eastAsia="Times New Roman" w:hAnsi="Arial" w:cs="Arial"/>
                            <w:color w:val="222222"/>
                            <w:sz w:val="21"/>
                            <w:szCs w:val="21"/>
                            <w:lang w:eastAsia="ru-RU"/>
                          </w:rPr>
                          <w:br/>
                          <w:t>- Вальщик леса – не менее 4 чел.</w:t>
                        </w:r>
                        <w:r w:rsidRPr="00786653">
                          <w:rPr>
                            <w:rFonts w:ascii="Arial" w:eastAsia="Times New Roman" w:hAnsi="Arial" w:cs="Arial"/>
                            <w:color w:val="222222"/>
                            <w:sz w:val="21"/>
                            <w:szCs w:val="21"/>
                            <w:lang w:eastAsia="ru-RU"/>
                          </w:rPr>
                          <w:br/>
                          <w:t>- Лесоруб – не менее 6 чел.</w:t>
                        </w:r>
                        <w:r w:rsidRPr="00786653">
                          <w:rPr>
                            <w:rFonts w:ascii="Arial" w:eastAsia="Times New Roman" w:hAnsi="Arial" w:cs="Arial"/>
                            <w:color w:val="222222"/>
                            <w:sz w:val="21"/>
                            <w:szCs w:val="21"/>
                            <w:lang w:eastAsia="ru-RU"/>
                          </w:rPr>
                          <w:br/>
                          <w:t xml:space="preserve">- Другие рабочие лесозаготовительного производства с группой допуска по </w:t>
                        </w:r>
                        <w:proofErr w:type="spellStart"/>
                        <w:r w:rsidRPr="00786653">
                          <w:rPr>
                            <w:rFonts w:ascii="Arial" w:eastAsia="Times New Roman" w:hAnsi="Arial" w:cs="Arial"/>
                            <w:color w:val="222222"/>
                            <w:sz w:val="21"/>
                            <w:szCs w:val="21"/>
                            <w:lang w:eastAsia="ru-RU"/>
                          </w:rPr>
                          <w:t>электробезопасности</w:t>
                        </w:r>
                        <w:proofErr w:type="spellEnd"/>
                        <w:r w:rsidRPr="00786653">
                          <w:rPr>
                            <w:rFonts w:ascii="Arial" w:eastAsia="Times New Roman" w:hAnsi="Arial" w:cs="Arial"/>
                            <w:color w:val="222222"/>
                            <w:sz w:val="21"/>
                            <w:szCs w:val="21"/>
                            <w:lang w:eastAsia="ru-RU"/>
                          </w:rPr>
                          <w:t xml:space="preserve"> не ниже II – не менее 15 чел.</w:t>
                        </w:r>
                        <w:r w:rsidRPr="00786653">
                          <w:rPr>
                            <w:rFonts w:ascii="Arial" w:eastAsia="Times New Roman" w:hAnsi="Arial" w:cs="Arial"/>
                            <w:color w:val="222222"/>
                            <w:sz w:val="21"/>
                            <w:szCs w:val="21"/>
                            <w:lang w:eastAsia="ru-RU"/>
                          </w:rPr>
                          <w:br/>
                          <w:t>Заявка Участника может быть отклонена, в случае несоответствия установленным требованиям;</w:t>
                        </w:r>
                        <w:r w:rsidRPr="00786653">
                          <w:rPr>
                            <w:rFonts w:ascii="Arial" w:eastAsia="Times New Roman" w:hAnsi="Arial" w:cs="Arial"/>
                            <w:color w:val="222222"/>
                            <w:sz w:val="21"/>
                            <w:szCs w:val="21"/>
                            <w:lang w:eastAsia="ru-RU"/>
                          </w:rPr>
                          <w:br/>
                          <w:t xml:space="preserve">-Участник должен иметь достаточное для исполнения договора количество собственных или арендованных материально-технических ресурсов для выполнения работ не менее 25 ед.: </w:t>
                        </w:r>
                        <w:r w:rsidRPr="00786653">
                          <w:rPr>
                            <w:rFonts w:ascii="Arial" w:eastAsia="Times New Roman" w:hAnsi="Arial" w:cs="Arial"/>
                            <w:color w:val="222222"/>
                            <w:sz w:val="21"/>
                            <w:szCs w:val="21"/>
                            <w:lang w:eastAsia="ru-RU"/>
                          </w:rPr>
                          <w:br/>
                          <w:t>- гусеничный вездеход (ГТТ, МТЛБ либо их модификации) – не менее 2 ед.</w:t>
                        </w:r>
                        <w:r w:rsidRPr="00786653">
                          <w:rPr>
                            <w:rFonts w:ascii="Arial" w:eastAsia="Times New Roman" w:hAnsi="Arial" w:cs="Arial"/>
                            <w:color w:val="222222"/>
                            <w:sz w:val="21"/>
                            <w:szCs w:val="21"/>
                            <w:lang w:eastAsia="ru-RU"/>
                          </w:rPr>
                          <w:br/>
                          <w:t>- трелевщик леса – не менее 2 ед.</w:t>
                        </w:r>
                        <w:r w:rsidRPr="00786653">
                          <w:rPr>
                            <w:rFonts w:ascii="Arial" w:eastAsia="Times New Roman" w:hAnsi="Arial" w:cs="Arial"/>
                            <w:color w:val="222222"/>
                            <w:sz w:val="21"/>
                            <w:szCs w:val="21"/>
                            <w:lang w:eastAsia="ru-RU"/>
                          </w:rPr>
                          <w:br/>
                          <w:t>- автомобиль для перевозки вездеходной техники (с прицепом ТРАЛ) - не менее 1 ед.</w:t>
                        </w:r>
                        <w:r w:rsidRPr="00786653">
                          <w:rPr>
                            <w:rFonts w:ascii="Arial" w:eastAsia="Times New Roman" w:hAnsi="Arial" w:cs="Arial"/>
                            <w:color w:val="222222"/>
                            <w:sz w:val="21"/>
                            <w:szCs w:val="21"/>
                            <w:lang w:eastAsia="ru-RU"/>
                          </w:rPr>
                          <w:br/>
                          <w:t xml:space="preserve">- </w:t>
                        </w:r>
                        <w:proofErr w:type="spellStart"/>
                        <w:r w:rsidRPr="00786653">
                          <w:rPr>
                            <w:rFonts w:ascii="Arial" w:eastAsia="Times New Roman" w:hAnsi="Arial" w:cs="Arial"/>
                            <w:color w:val="222222"/>
                            <w:sz w:val="21"/>
                            <w:szCs w:val="21"/>
                            <w:lang w:eastAsia="ru-RU"/>
                          </w:rPr>
                          <w:t>мульчеры</w:t>
                        </w:r>
                        <w:proofErr w:type="spellEnd"/>
                        <w:r w:rsidRPr="00786653">
                          <w:rPr>
                            <w:rFonts w:ascii="Arial" w:eastAsia="Times New Roman" w:hAnsi="Arial" w:cs="Arial"/>
                            <w:color w:val="222222"/>
                            <w:sz w:val="21"/>
                            <w:szCs w:val="21"/>
                            <w:lang w:eastAsia="ru-RU"/>
                          </w:rPr>
                          <w:t xml:space="preserve"> для лесного хозяйства (лесной </w:t>
                        </w:r>
                        <w:proofErr w:type="spellStart"/>
                        <w:r w:rsidRPr="00786653">
                          <w:rPr>
                            <w:rFonts w:ascii="Arial" w:eastAsia="Times New Roman" w:hAnsi="Arial" w:cs="Arial"/>
                            <w:color w:val="222222"/>
                            <w:sz w:val="21"/>
                            <w:szCs w:val="21"/>
                            <w:lang w:eastAsia="ru-RU"/>
                          </w:rPr>
                          <w:t>измельчитель</w:t>
                        </w:r>
                        <w:proofErr w:type="spellEnd"/>
                        <w:r w:rsidRPr="00786653">
                          <w:rPr>
                            <w:rFonts w:ascii="Arial" w:eastAsia="Times New Roman" w:hAnsi="Arial" w:cs="Arial"/>
                            <w:color w:val="222222"/>
                            <w:sz w:val="21"/>
                            <w:szCs w:val="21"/>
                            <w:lang w:eastAsia="ru-RU"/>
                          </w:rPr>
                          <w:t>) – не менее 1 ед.</w:t>
                        </w:r>
                        <w:r w:rsidRPr="00786653">
                          <w:rPr>
                            <w:rFonts w:ascii="Arial" w:eastAsia="Times New Roman" w:hAnsi="Arial" w:cs="Arial"/>
                            <w:color w:val="222222"/>
                            <w:sz w:val="21"/>
                            <w:szCs w:val="21"/>
                            <w:lang w:eastAsia="ru-RU"/>
                          </w:rPr>
                          <w:br/>
                          <w:t>- грузопассажирский вахтовый автобус повышенной проходимости – не менее 2 ед.</w:t>
                        </w:r>
                        <w:r w:rsidRPr="00786653">
                          <w:rPr>
                            <w:rFonts w:ascii="Arial" w:eastAsia="Times New Roman" w:hAnsi="Arial" w:cs="Arial"/>
                            <w:color w:val="222222"/>
                            <w:sz w:val="21"/>
                            <w:szCs w:val="21"/>
                            <w:lang w:eastAsia="ru-RU"/>
                          </w:rPr>
                          <w:br/>
                          <w:t>- экскаватор на гусеничном ходу – не менее 2 ед.</w:t>
                        </w:r>
                        <w:r w:rsidRPr="00786653">
                          <w:rPr>
                            <w:rFonts w:ascii="Arial" w:eastAsia="Times New Roman" w:hAnsi="Arial" w:cs="Arial"/>
                            <w:color w:val="222222"/>
                            <w:sz w:val="21"/>
                            <w:szCs w:val="21"/>
                            <w:lang w:eastAsia="ru-RU"/>
                          </w:rPr>
                          <w:br/>
                          <w:t>- лесовоз с шасси повышенной проходимости – не менее 2 ед.</w:t>
                        </w:r>
                        <w:r w:rsidRPr="00786653">
                          <w:rPr>
                            <w:rFonts w:ascii="Arial" w:eastAsia="Times New Roman" w:hAnsi="Arial" w:cs="Arial"/>
                            <w:color w:val="222222"/>
                            <w:sz w:val="21"/>
                            <w:szCs w:val="21"/>
                            <w:lang w:eastAsia="ru-RU"/>
                          </w:rPr>
                          <w:br/>
                          <w:t>- автокран с шасси повышенной проходимости – не менее 2 ед.</w:t>
                        </w:r>
                        <w:r w:rsidRPr="00786653">
                          <w:rPr>
                            <w:rFonts w:ascii="Arial" w:eastAsia="Times New Roman" w:hAnsi="Arial" w:cs="Arial"/>
                            <w:color w:val="222222"/>
                            <w:sz w:val="21"/>
                            <w:szCs w:val="21"/>
                            <w:lang w:eastAsia="ru-RU"/>
                          </w:rPr>
                          <w:br/>
                          <w:t>- бензопилы – не менее 7 ед.</w:t>
                        </w:r>
                        <w:r w:rsidRPr="00786653">
                          <w:rPr>
                            <w:rFonts w:ascii="Arial" w:eastAsia="Times New Roman" w:hAnsi="Arial" w:cs="Arial"/>
                            <w:color w:val="222222"/>
                            <w:sz w:val="21"/>
                            <w:szCs w:val="21"/>
                            <w:lang w:eastAsia="ru-RU"/>
                          </w:rPr>
                          <w:br/>
                        </w:r>
                        <w:r w:rsidRPr="00786653">
                          <w:rPr>
                            <w:rFonts w:ascii="Arial" w:eastAsia="Times New Roman" w:hAnsi="Arial" w:cs="Arial"/>
                            <w:color w:val="222222"/>
                            <w:sz w:val="21"/>
                            <w:szCs w:val="21"/>
                            <w:lang w:eastAsia="ru-RU"/>
                          </w:rPr>
                          <w:lastRenderedPageBreak/>
                          <w:t>- передвижные здания мобильного типа для проживания персонала – не менее 3 ед.</w:t>
                        </w:r>
                        <w:r w:rsidRPr="00786653">
                          <w:rPr>
                            <w:rFonts w:ascii="Arial" w:eastAsia="Times New Roman" w:hAnsi="Arial" w:cs="Arial"/>
                            <w:color w:val="222222"/>
                            <w:sz w:val="21"/>
                            <w:szCs w:val="21"/>
                            <w:lang w:eastAsia="ru-RU"/>
                          </w:rPr>
                          <w:br/>
                          <w:t>Заявка Участника может быть отклонена, в случае несоответствия установленным требованиям;</w:t>
                        </w:r>
                        <w:r w:rsidRPr="00786653">
                          <w:rPr>
                            <w:rFonts w:ascii="Arial" w:eastAsia="Times New Roman" w:hAnsi="Arial" w:cs="Arial"/>
                            <w:color w:val="222222"/>
                            <w:sz w:val="21"/>
                            <w:szCs w:val="21"/>
                            <w:lang w:eastAsia="ru-RU"/>
                          </w:rPr>
                          <w:br/>
                          <w:t>- Участник должен иметь устойчивое финансовое состояние.</w:t>
                        </w:r>
                        <w:r w:rsidRPr="00786653">
                          <w:rPr>
                            <w:rFonts w:ascii="Arial" w:eastAsia="Times New Roman" w:hAnsi="Arial" w:cs="Arial"/>
                            <w:color w:val="222222"/>
                            <w:sz w:val="21"/>
                            <w:szCs w:val="21"/>
                            <w:lang w:eastAsia="ru-RU"/>
                          </w:rPr>
                          <w:br/>
                          <w:t xml:space="preserve">Показатель финансовой устойчивости стоимость чистых активов (СЧА) должен иметь значение &gt;0 </w:t>
                        </w:r>
                        <w:r w:rsidRPr="00786653">
                          <w:rPr>
                            <w:rFonts w:ascii="Arial" w:eastAsia="Times New Roman" w:hAnsi="Arial" w:cs="Arial"/>
                            <w:color w:val="222222"/>
                            <w:sz w:val="21"/>
                            <w:szCs w:val="21"/>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786653">
                          <w:rPr>
                            <w:rFonts w:ascii="Arial" w:eastAsia="Times New Roman" w:hAnsi="Arial" w:cs="Arial"/>
                            <w:color w:val="222222"/>
                            <w:sz w:val="21"/>
                            <w:szCs w:val="21"/>
                            <w:lang w:eastAsia="ru-RU"/>
                          </w:rPr>
                          <w:br/>
                          <w:t xml:space="preserve">СЧА= стр.1600-стр.1400-стр.1500, </w:t>
                        </w:r>
                        <w:r w:rsidRPr="00786653">
                          <w:rPr>
                            <w:rFonts w:ascii="Arial" w:eastAsia="Times New Roman" w:hAnsi="Arial" w:cs="Arial"/>
                            <w:color w:val="222222"/>
                            <w:sz w:val="21"/>
                            <w:szCs w:val="21"/>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786653">
                          <w:rPr>
                            <w:rFonts w:ascii="Arial" w:eastAsia="Times New Roman" w:hAnsi="Arial" w:cs="Arial"/>
                            <w:color w:val="222222"/>
                            <w:sz w:val="21"/>
                            <w:szCs w:val="21"/>
                            <w:lang w:eastAsia="ru-RU"/>
                          </w:rPr>
                          <w:br/>
                          <w:t>Показатель финансовой устойчивости коэффициент соизмеримости (КСВ) должен иметь значение ≥ 0,5</w:t>
                        </w:r>
                        <w:r w:rsidRPr="00786653">
                          <w:rPr>
                            <w:rFonts w:ascii="Arial" w:eastAsia="Times New Roman" w:hAnsi="Arial" w:cs="Arial"/>
                            <w:color w:val="222222"/>
                            <w:sz w:val="21"/>
                            <w:szCs w:val="21"/>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786653">
                          <w:rPr>
                            <w:rFonts w:ascii="Arial" w:eastAsia="Times New Roman" w:hAnsi="Arial" w:cs="Arial"/>
                            <w:color w:val="222222"/>
                            <w:sz w:val="21"/>
                            <w:szCs w:val="21"/>
                            <w:lang w:eastAsia="ru-RU"/>
                          </w:rPr>
                          <w:br/>
                          <w:t>КСВ=V/B:S/P,</w:t>
                        </w:r>
                        <w:r w:rsidRPr="00786653">
                          <w:rPr>
                            <w:rFonts w:ascii="Arial" w:eastAsia="Times New Roman" w:hAnsi="Arial" w:cs="Arial"/>
                            <w:color w:val="222222"/>
                            <w:sz w:val="21"/>
                            <w:szCs w:val="21"/>
                            <w:lang w:eastAsia="ru-RU"/>
                          </w:rPr>
                          <w:br/>
                          <w:t>где V – сумма показателей выручки за последний завершенный период (год) и за текущий год на отчетную дату;</w:t>
                        </w:r>
                        <w:r w:rsidRPr="00786653">
                          <w:rPr>
                            <w:rFonts w:ascii="Arial" w:eastAsia="Times New Roman" w:hAnsi="Arial" w:cs="Arial"/>
                            <w:color w:val="222222"/>
                            <w:sz w:val="21"/>
                            <w:szCs w:val="21"/>
                            <w:lang w:eastAsia="ru-RU"/>
                          </w:rPr>
                          <w:br/>
                          <w:t>Р – период выполнения обязательств по договору (в месяцах),</w:t>
                        </w:r>
                        <w:r w:rsidRPr="00786653">
                          <w:rPr>
                            <w:rFonts w:ascii="Arial" w:eastAsia="Times New Roman" w:hAnsi="Arial" w:cs="Arial"/>
                            <w:color w:val="222222"/>
                            <w:sz w:val="21"/>
                            <w:szCs w:val="21"/>
                            <w:lang w:eastAsia="ru-RU"/>
                          </w:rPr>
                          <w:br/>
                          <w:t>В – количество месяцев в периоде, в котором сформирован показатель V</w:t>
                        </w:r>
                        <w:r w:rsidRPr="00786653">
                          <w:rPr>
                            <w:rFonts w:ascii="Arial" w:eastAsia="Times New Roman" w:hAnsi="Arial" w:cs="Arial"/>
                            <w:color w:val="222222"/>
                            <w:sz w:val="21"/>
                            <w:szCs w:val="21"/>
                            <w:lang w:eastAsia="ru-RU"/>
                          </w:rPr>
                          <w:br/>
                          <w:t>S – сумма договора (без НДС)</w:t>
                        </w:r>
                        <w:r w:rsidRPr="00786653">
                          <w:rPr>
                            <w:rFonts w:ascii="Arial" w:eastAsia="Times New Roman" w:hAnsi="Arial" w:cs="Arial"/>
                            <w:color w:val="222222"/>
                            <w:sz w:val="21"/>
                            <w:szCs w:val="21"/>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786653">
                          <w:rPr>
                            <w:rFonts w:ascii="Arial" w:eastAsia="Times New Roman" w:hAnsi="Arial" w:cs="Arial"/>
                            <w:color w:val="222222"/>
                            <w:sz w:val="21"/>
                            <w:szCs w:val="21"/>
                            <w:lang w:eastAsia="ru-RU"/>
                          </w:rPr>
                          <w:br/>
                          <w:t>-Техническое и коммерческое предложения должны соответствовать требованиям Заказчика;</w:t>
                        </w:r>
                        <w:r w:rsidRPr="00786653">
                          <w:rPr>
                            <w:rFonts w:ascii="Arial" w:eastAsia="Times New Roman" w:hAnsi="Arial" w:cs="Arial"/>
                            <w:color w:val="222222"/>
                            <w:sz w:val="21"/>
                            <w:szCs w:val="21"/>
                            <w:lang w:eastAsia="ru-RU"/>
                          </w:rPr>
                          <w:br/>
                          <w:t xml:space="preserve">-Персонал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sidRPr="00786653">
                          <w:rPr>
                            <w:rFonts w:ascii="Arial" w:eastAsia="Times New Roman" w:hAnsi="Arial" w:cs="Arial"/>
                            <w:color w:val="222222"/>
                            <w:sz w:val="21"/>
                            <w:szCs w:val="21"/>
                            <w:lang w:eastAsia="ru-RU"/>
                          </w:rPr>
                          <w:t>электробезопасности</w:t>
                        </w:r>
                        <w:proofErr w:type="spellEnd"/>
                        <w:r w:rsidRPr="00786653">
                          <w:rPr>
                            <w:rFonts w:ascii="Arial" w:eastAsia="Times New Roman" w:hAnsi="Arial" w:cs="Arial"/>
                            <w:color w:val="222222"/>
                            <w:sz w:val="21"/>
                            <w:szCs w:val="21"/>
                            <w:lang w:eastAsia="ru-RU"/>
                          </w:rPr>
                          <w:t xml:space="preserve"> и средства индивидуальной защиты для выполнения работ по договору;</w:t>
                        </w:r>
                        <w:r w:rsidRPr="00786653">
                          <w:rPr>
                            <w:rFonts w:ascii="Arial" w:eastAsia="Times New Roman" w:hAnsi="Arial" w:cs="Arial"/>
                            <w:color w:val="222222"/>
                            <w:sz w:val="21"/>
                            <w:szCs w:val="21"/>
                            <w:lang w:eastAsia="ru-RU"/>
                          </w:rPr>
                          <w:br/>
                          <w:t>- Требования к благонадежности Участника, членам коллективного Участника, субподрядчика (соисполнителя/субпоставщика)</w:t>
                        </w:r>
                        <w:r w:rsidRPr="00786653">
                          <w:rPr>
                            <w:rFonts w:ascii="Arial" w:eastAsia="Times New Roman" w:hAnsi="Arial" w:cs="Arial"/>
                            <w:color w:val="222222"/>
                            <w:sz w:val="21"/>
                            <w:szCs w:val="21"/>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786653">
                          <w:rPr>
                            <w:rFonts w:ascii="Arial" w:eastAsia="Times New Roman" w:hAnsi="Arial" w:cs="Arial"/>
                            <w:color w:val="222222"/>
                            <w:sz w:val="21"/>
                            <w:szCs w:val="21"/>
                            <w:lang w:eastAsia="ru-RU"/>
                          </w:rPr>
                          <w:t>Тюменьэнерго</w:t>
                        </w:r>
                        <w:proofErr w:type="spellEnd"/>
                        <w:r w:rsidRPr="00786653">
                          <w:rPr>
                            <w:rFonts w:ascii="Arial" w:eastAsia="Times New Roman" w:hAnsi="Arial" w:cs="Arial"/>
                            <w:color w:val="222222"/>
                            <w:sz w:val="21"/>
                            <w:szCs w:val="21"/>
                            <w:lang w:eastAsia="ru-RU"/>
                          </w:rPr>
                          <w:t>»;</w:t>
                        </w:r>
                        <w:r w:rsidRPr="00786653">
                          <w:rPr>
                            <w:rFonts w:ascii="Arial" w:eastAsia="Times New Roman" w:hAnsi="Arial" w:cs="Arial"/>
                            <w:color w:val="222222"/>
                            <w:sz w:val="21"/>
                            <w:szCs w:val="21"/>
                            <w:lang w:eastAsia="ru-RU"/>
                          </w:rPr>
                          <w:br/>
                        </w:r>
                        <w:r w:rsidRPr="00786653">
                          <w:rPr>
                            <w:rFonts w:ascii="Arial" w:eastAsia="Times New Roman" w:hAnsi="Arial" w:cs="Arial"/>
                            <w:color w:val="222222"/>
                            <w:sz w:val="21"/>
                            <w:szCs w:val="21"/>
                            <w:lang w:eastAsia="ru-RU"/>
                          </w:rPr>
                          <w:lastRenderedPageBreak/>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86653">
                          <w:rPr>
                            <w:rFonts w:ascii="Arial" w:eastAsia="Times New Roman" w:hAnsi="Arial" w:cs="Arial"/>
                            <w:color w:val="222222"/>
                            <w:sz w:val="21"/>
                            <w:szCs w:val="21"/>
                            <w:lang w:eastAsia="ru-RU"/>
                          </w:rPr>
                          <w:br/>
                          <w:t>в) деятельность Участника должна быть безубыточной за последний завершенный год;</w:t>
                        </w:r>
                        <w:r w:rsidRPr="00786653">
                          <w:rPr>
                            <w:rFonts w:ascii="Arial" w:eastAsia="Times New Roman" w:hAnsi="Arial" w:cs="Arial"/>
                            <w:color w:val="222222"/>
                            <w:sz w:val="21"/>
                            <w:szCs w:val="21"/>
                            <w:lang w:eastAsia="ru-RU"/>
                          </w:rPr>
                          <w:br/>
                          <w:t>г) экономическая деятельность Участника не должна быть приостановлена в административном порядке;</w:t>
                        </w:r>
                        <w:r w:rsidRPr="00786653">
                          <w:rPr>
                            <w:rFonts w:ascii="Arial" w:eastAsia="Times New Roman" w:hAnsi="Arial" w:cs="Arial"/>
                            <w:color w:val="222222"/>
                            <w:sz w:val="21"/>
                            <w:szCs w:val="21"/>
                            <w:lang w:eastAsia="ru-RU"/>
                          </w:rPr>
                          <w:br/>
                        </w:r>
                        <w:proofErr w:type="spellStart"/>
                        <w:r w:rsidRPr="00786653">
                          <w:rPr>
                            <w:rFonts w:ascii="Arial" w:eastAsia="Times New Roman" w:hAnsi="Arial" w:cs="Arial"/>
                            <w:color w:val="222222"/>
                            <w:sz w:val="21"/>
                            <w:szCs w:val="21"/>
                            <w:lang w:eastAsia="ru-RU"/>
                          </w:rPr>
                          <w:t>д</w:t>
                        </w:r>
                        <w:proofErr w:type="spellEnd"/>
                        <w:r w:rsidRPr="00786653">
                          <w:rPr>
                            <w:rFonts w:ascii="Arial" w:eastAsia="Times New Roman" w:hAnsi="Arial" w:cs="Arial"/>
                            <w:color w:val="222222"/>
                            <w:sz w:val="21"/>
                            <w:szCs w:val="21"/>
                            <w:lang w:eastAsia="ru-RU"/>
                          </w:rPr>
                          <w:t>) Участник не должен иметь задолженность по уплате налогов;</w:t>
                        </w:r>
                        <w:r w:rsidRPr="00786653">
                          <w:rPr>
                            <w:rFonts w:ascii="Arial" w:eastAsia="Times New Roman" w:hAnsi="Arial" w:cs="Arial"/>
                            <w:color w:val="222222"/>
                            <w:sz w:val="21"/>
                            <w:szCs w:val="21"/>
                            <w:lang w:eastAsia="ru-RU"/>
                          </w:rPr>
                          <w:br/>
                          <w:t>е) на имущество Участника не должен быть наложен арест;</w:t>
                        </w:r>
                        <w:r w:rsidRPr="00786653">
                          <w:rPr>
                            <w:rFonts w:ascii="Arial" w:eastAsia="Times New Roman" w:hAnsi="Arial" w:cs="Arial"/>
                            <w:color w:val="222222"/>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86653">
                          <w:rPr>
                            <w:rFonts w:ascii="Arial" w:eastAsia="Times New Roman" w:hAnsi="Arial" w:cs="Arial"/>
                            <w:color w:val="222222"/>
                            <w:sz w:val="21"/>
                            <w:szCs w:val="21"/>
                            <w:lang w:eastAsia="ru-RU"/>
                          </w:rPr>
                          <w:br/>
                        </w:r>
                        <w:proofErr w:type="spellStart"/>
                        <w:r w:rsidRPr="00786653">
                          <w:rPr>
                            <w:rFonts w:ascii="Arial" w:eastAsia="Times New Roman" w:hAnsi="Arial" w:cs="Arial"/>
                            <w:color w:val="222222"/>
                            <w:sz w:val="21"/>
                            <w:szCs w:val="21"/>
                            <w:lang w:eastAsia="ru-RU"/>
                          </w:rPr>
                          <w:t>з</w:t>
                        </w:r>
                        <w:proofErr w:type="spellEnd"/>
                        <w:r w:rsidRPr="00786653">
                          <w:rPr>
                            <w:rFonts w:ascii="Arial" w:eastAsia="Times New Roman" w:hAnsi="Arial" w:cs="Arial"/>
                            <w:color w:val="222222"/>
                            <w:sz w:val="21"/>
                            <w:szCs w:val="21"/>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786653">
                          <w:rPr>
                            <w:rFonts w:ascii="Arial" w:eastAsia="Times New Roman" w:hAnsi="Arial" w:cs="Arial"/>
                            <w:color w:val="222222"/>
                            <w:sz w:val="21"/>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786653">
                          <w:rPr>
                            <w:rFonts w:ascii="Arial" w:eastAsia="Times New Roman" w:hAnsi="Arial" w:cs="Arial"/>
                            <w:color w:val="222222"/>
                            <w:sz w:val="21"/>
                            <w:szCs w:val="21"/>
                            <w:lang w:eastAsia="ru-RU"/>
                          </w:rPr>
                          <w:t>Россети</w:t>
                        </w:r>
                        <w:proofErr w:type="spellEnd"/>
                        <w:r w:rsidRPr="00786653">
                          <w:rPr>
                            <w:rFonts w:ascii="Arial" w:eastAsia="Times New Roman" w:hAnsi="Arial" w:cs="Arial"/>
                            <w:color w:val="222222"/>
                            <w:sz w:val="21"/>
                            <w:szCs w:val="21"/>
                            <w:lang w:eastAsia="ru-RU"/>
                          </w:rPr>
                          <w:t>», ДЗО (ВЗО) ПАО «</w:t>
                        </w:r>
                        <w:proofErr w:type="spellStart"/>
                        <w:r w:rsidRPr="00786653">
                          <w:rPr>
                            <w:rFonts w:ascii="Arial" w:eastAsia="Times New Roman" w:hAnsi="Arial" w:cs="Arial"/>
                            <w:color w:val="222222"/>
                            <w:sz w:val="21"/>
                            <w:szCs w:val="21"/>
                            <w:lang w:eastAsia="ru-RU"/>
                          </w:rPr>
                          <w:t>Россети</w:t>
                        </w:r>
                        <w:proofErr w:type="spellEnd"/>
                        <w:r w:rsidRPr="00786653">
                          <w:rPr>
                            <w:rFonts w:ascii="Arial" w:eastAsia="Times New Roman" w:hAnsi="Arial" w:cs="Arial"/>
                            <w:color w:val="222222"/>
                            <w:sz w:val="21"/>
                            <w:szCs w:val="21"/>
                            <w:lang w:eastAsia="ru-RU"/>
                          </w:rPr>
                          <w:t>», а также родственниками работников ПАО «</w:t>
                        </w:r>
                        <w:proofErr w:type="spellStart"/>
                        <w:r w:rsidRPr="00786653">
                          <w:rPr>
                            <w:rFonts w:ascii="Arial" w:eastAsia="Times New Roman" w:hAnsi="Arial" w:cs="Arial"/>
                            <w:color w:val="222222"/>
                            <w:sz w:val="21"/>
                            <w:szCs w:val="21"/>
                            <w:lang w:eastAsia="ru-RU"/>
                          </w:rPr>
                          <w:t>Россети</w:t>
                        </w:r>
                        <w:proofErr w:type="spellEnd"/>
                        <w:r w:rsidRPr="00786653">
                          <w:rPr>
                            <w:rFonts w:ascii="Arial" w:eastAsia="Times New Roman" w:hAnsi="Arial" w:cs="Arial"/>
                            <w:color w:val="222222"/>
                            <w:sz w:val="21"/>
                            <w:szCs w:val="21"/>
                            <w:lang w:eastAsia="ru-RU"/>
                          </w:rPr>
                          <w:t>», ДЗО (ВЗО) ПАО «</w:t>
                        </w:r>
                        <w:proofErr w:type="spellStart"/>
                        <w:r w:rsidRPr="00786653">
                          <w:rPr>
                            <w:rFonts w:ascii="Arial" w:eastAsia="Times New Roman" w:hAnsi="Arial" w:cs="Arial"/>
                            <w:color w:val="222222"/>
                            <w:sz w:val="21"/>
                            <w:szCs w:val="21"/>
                            <w:lang w:eastAsia="ru-RU"/>
                          </w:rPr>
                          <w:t>Россети</w:t>
                        </w:r>
                        <w:proofErr w:type="spellEnd"/>
                        <w:r w:rsidRPr="00786653">
                          <w:rPr>
                            <w:rFonts w:ascii="Arial" w:eastAsia="Times New Roman" w:hAnsi="Arial" w:cs="Arial"/>
                            <w:color w:val="222222"/>
                            <w:sz w:val="21"/>
                            <w:szCs w:val="21"/>
                            <w:lang w:eastAsia="ru-RU"/>
                          </w:rPr>
                          <w:t>»;</w:t>
                        </w:r>
                        <w:r w:rsidRPr="00786653">
                          <w:rPr>
                            <w:rFonts w:ascii="Arial" w:eastAsia="Times New Roman" w:hAnsi="Arial" w:cs="Arial"/>
                            <w:color w:val="222222"/>
                            <w:sz w:val="21"/>
                            <w:szCs w:val="21"/>
                            <w:lang w:eastAsia="ru-RU"/>
                          </w:rPr>
                          <w:br/>
                          <w:t xml:space="preserve">к) Участник не должен быть </w:t>
                        </w:r>
                        <w:proofErr w:type="spellStart"/>
                        <w:r w:rsidRPr="00786653">
                          <w:rPr>
                            <w:rFonts w:ascii="Arial" w:eastAsia="Times New Roman" w:hAnsi="Arial" w:cs="Arial"/>
                            <w:color w:val="222222"/>
                            <w:sz w:val="21"/>
                            <w:szCs w:val="21"/>
                            <w:lang w:eastAsia="ru-RU"/>
                          </w:rPr>
                          <w:t>аффилирован</w:t>
                        </w:r>
                        <w:proofErr w:type="spellEnd"/>
                        <w:r w:rsidRPr="00786653">
                          <w:rPr>
                            <w:rFonts w:ascii="Arial" w:eastAsia="Times New Roman" w:hAnsi="Arial" w:cs="Arial"/>
                            <w:color w:val="222222"/>
                            <w:sz w:val="21"/>
                            <w:szCs w:val="21"/>
                            <w:lang w:eastAsia="ru-RU"/>
                          </w:rPr>
                          <w:t xml:space="preserve"> к другим Участникам закупки;</w:t>
                        </w:r>
                        <w:r w:rsidRPr="00786653">
                          <w:rPr>
                            <w:rFonts w:ascii="Arial" w:eastAsia="Times New Roman" w:hAnsi="Arial" w:cs="Arial"/>
                            <w:color w:val="222222"/>
                            <w:sz w:val="21"/>
                            <w:szCs w:val="21"/>
                            <w:lang w:eastAsia="ru-RU"/>
                          </w:rPr>
                          <w:br/>
                          <w:t>л) отсутствие у АО "</w:t>
                        </w:r>
                        <w:proofErr w:type="spellStart"/>
                        <w:r w:rsidRPr="00786653">
                          <w:rPr>
                            <w:rFonts w:ascii="Arial" w:eastAsia="Times New Roman" w:hAnsi="Arial" w:cs="Arial"/>
                            <w:color w:val="222222"/>
                            <w:sz w:val="21"/>
                            <w:szCs w:val="21"/>
                            <w:lang w:eastAsia="ru-RU"/>
                          </w:rPr>
                          <w:t>Тюменьэнерго</w:t>
                        </w:r>
                        <w:proofErr w:type="spellEnd"/>
                        <w:r w:rsidRPr="00786653">
                          <w:rPr>
                            <w:rFonts w:ascii="Arial" w:eastAsia="Times New Roman" w:hAnsi="Arial" w:cs="Arial"/>
                            <w:color w:val="222222"/>
                            <w:sz w:val="21"/>
                            <w:szCs w:val="21"/>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786653">
                          <w:rPr>
                            <w:rFonts w:ascii="Arial" w:eastAsia="Times New Roman" w:hAnsi="Arial" w:cs="Arial"/>
                            <w:color w:val="222222"/>
                            <w:sz w:val="21"/>
                            <w:szCs w:val="21"/>
                            <w:lang w:eastAsia="ru-RU"/>
                          </w:rPr>
                          <w:br/>
                          <w:t>м) отсутствие сведений о предстоящем исключении контрагента из ЕГРЮЛ/ЕГРИП;</w:t>
                        </w:r>
                        <w:r w:rsidRPr="00786653">
                          <w:rPr>
                            <w:rFonts w:ascii="Arial" w:eastAsia="Times New Roman" w:hAnsi="Arial" w:cs="Arial"/>
                            <w:color w:val="222222"/>
                            <w:sz w:val="21"/>
                            <w:szCs w:val="21"/>
                            <w:lang w:eastAsia="ru-RU"/>
                          </w:rPr>
                          <w:br/>
                        </w:r>
                        <w:proofErr w:type="spellStart"/>
                        <w:r w:rsidRPr="00786653">
                          <w:rPr>
                            <w:rFonts w:ascii="Arial" w:eastAsia="Times New Roman" w:hAnsi="Arial" w:cs="Arial"/>
                            <w:color w:val="222222"/>
                            <w:sz w:val="21"/>
                            <w:szCs w:val="21"/>
                            <w:lang w:eastAsia="ru-RU"/>
                          </w:rPr>
                          <w:t>н</w:t>
                        </w:r>
                        <w:proofErr w:type="spellEnd"/>
                        <w:r w:rsidRPr="00786653">
                          <w:rPr>
                            <w:rFonts w:ascii="Arial" w:eastAsia="Times New Roman" w:hAnsi="Arial" w:cs="Arial"/>
                            <w:color w:val="222222"/>
                            <w:sz w:val="21"/>
                            <w:szCs w:val="21"/>
                            <w:lang w:eastAsia="ru-RU"/>
                          </w:rPr>
                          <w:t>) отсутствие фактов предоставления Участником недостоверных сведений и документов в рамках закупочной процедуры;</w:t>
                        </w:r>
                        <w:r w:rsidRPr="00786653">
                          <w:rPr>
                            <w:rFonts w:ascii="Arial" w:eastAsia="Times New Roman" w:hAnsi="Arial" w:cs="Arial"/>
                            <w:color w:val="222222"/>
                            <w:sz w:val="21"/>
                            <w:szCs w:val="21"/>
                            <w:lang w:eastAsia="ru-RU"/>
                          </w:rPr>
                          <w:br/>
                          <w:t xml:space="preserve">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w:t>
                        </w:r>
                        <w:r w:rsidRPr="00786653">
                          <w:rPr>
                            <w:rFonts w:ascii="Arial" w:eastAsia="Times New Roman" w:hAnsi="Arial" w:cs="Arial"/>
                            <w:color w:val="222222"/>
                            <w:sz w:val="21"/>
                            <w:szCs w:val="21"/>
                            <w:lang w:eastAsia="ru-RU"/>
                          </w:rPr>
                          <w:lastRenderedPageBreak/>
                          <w:t>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786653">
                          <w:rPr>
                            <w:rFonts w:ascii="Arial" w:eastAsia="Times New Roman" w:hAnsi="Arial" w:cs="Arial"/>
                            <w:color w:val="222222"/>
                            <w:sz w:val="21"/>
                            <w:szCs w:val="21"/>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786653">
                          <w:rPr>
                            <w:rFonts w:ascii="Arial" w:eastAsia="Times New Roman" w:hAnsi="Arial" w:cs="Arial"/>
                            <w:color w:val="222222"/>
                            <w:sz w:val="21"/>
                            <w:szCs w:val="21"/>
                            <w:lang w:eastAsia="ru-RU"/>
                          </w:rPr>
                          <w:t>Тюменьэнерго</w:t>
                        </w:r>
                        <w:proofErr w:type="spellEnd"/>
                        <w:r w:rsidRPr="00786653">
                          <w:rPr>
                            <w:rFonts w:ascii="Arial" w:eastAsia="Times New Roman" w:hAnsi="Arial" w:cs="Arial"/>
                            <w:color w:val="222222"/>
                            <w:sz w:val="21"/>
                            <w:szCs w:val="21"/>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786653">
                          <w:rPr>
                            <w:rFonts w:ascii="Arial" w:eastAsia="Times New Roman" w:hAnsi="Arial" w:cs="Arial"/>
                            <w:color w:val="222222"/>
                            <w:sz w:val="21"/>
                            <w:szCs w:val="21"/>
                            <w:lang w:eastAsia="ru-RU"/>
                          </w:rPr>
                          <w:t>Тюменьэнерго</w:t>
                        </w:r>
                        <w:proofErr w:type="spellEnd"/>
                        <w:r w:rsidRPr="00786653">
                          <w:rPr>
                            <w:rFonts w:ascii="Arial" w:eastAsia="Times New Roman" w:hAnsi="Arial" w:cs="Arial"/>
                            <w:color w:val="222222"/>
                            <w:sz w:val="21"/>
                            <w:szCs w:val="21"/>
                            <w:lang w:eastAsia="ru-RU"/>
                          </w:rPr>
                          <w:t>" (СЭБ АО "</w:t>
                        </w:r>
                        <w:proofErr w:type="spellStart"/>
                        <w:r w:rsidRPr="00786653">
                          <w:rPr>
                            <w:rFonts w:ascii="Arial" w:eastAsia="Times New Roman" w:hAnsi="Arial" w:cs="Arial"/>
                            <w:color w:val="222222"/>
                            <w:sz w:val="21"/>
                            <w:szCs w:val="21"/>
                            <w:lang w:eastAsia="ru-RU"/>
                          </w:rPr>
                          <w:t>Тюменьэнерго</w:t>
                        </w:r>
                        <w:proofErr w:type="spellEnd"/>
                        <w:r w:rsidRPr="00786653">
                          <w:rPr>
                            <w:rFonts w:ascii="Arial" w:eastAsia="Times New Roman" w:hAnsi="Arial" w:cs="Arial"/>
                            <w:color w:val="222222"/>
                            <w:sz w:val="21"/>
                            <w:szCs w:val="21"/>
                            <w:lang w:eastAsia="ru-RU"/>
                          </w:rPr>
                          <w:t>");</w:t>
                        </w:r>
                        <w:r w:rsidRPr="00786653">
                          <w:rPr>
                            <w:rFonts w:ascii="Arial" w:eastAsia="Times New Roman" w:hAnsi="Arial" w:cs="Arial"/>
                            <w:color w:val="222222"/>
                            <w:sz w:val="21"/>
                            <w:szCs w:val="21"/>
                            <w:lang w:eastAsia="ru-RU"/>
                          </w:rPr>
                          <w:br/>
                          <w:t>- Отсутствие за последние 3 (три) года, предшествующих дате проведения отборочного этапа по данной закупочной процедуре, фактов одностороннего отказа АО «</w:t>
                        </w:r>
                        <w:proofErr w:type="spellStart"/>
                        <w:r w:rsidRPr="00786653">
                          <w:rPr>
                            <w:rFonts w:ascii="Arial" w:eastAsia="Times New Roman" w:hAnsi="Arial" w:cs="Arial"/>
                            <w:color w:val="222222"/>
                            <w:sz w:val="21"/>
                            <w:szCs w:val="21"/>
                            <w:lang w:eastAsia="ru-RU"/>
                          </w:rPr>
                          <w:t>Тюменьэнерго</w:t>
                        </w:r>
                        <w:proofErr w:type="spellEnd"/>
                        <w:r w:rsidRPr="00786653">
                          <w:rPr>
                            <w:rFonts w:ascii="Arial" w:eastAsia="Times New Roman" w:hAnsi="Arial" w:cs="Arial"/>
                            <w:color w:val="222222"/>
                            <w:sz w:val="21"/>
                            <w:szCs w:val="21"/>
                            <w:lang w:eastAsia="ru-RU"/>
                          </w:rPr>
                          <w:t>» от исполнения заключенного(</w:t>
                        </w:r>
                        <w:proofErr w:type="spellStart"/>
                        <w:r w:rsidRPr="00786653">
                          <w:rPr>
                            <w:rFonts w:ascii="Arial" w:eastAsia="Times New Roman" w:hAnsi="Arial" w:cs="Arial"/>
                            <w:color w:val="222222"/>
                            <w:sz w:val="21"/>
                            <w:szCs w:val="21"/>
                            <w:lang w:eastAsia="ru-RU"/>
                          </w:rPr>
                          <w:t>ых</w:t>
                        </w:r>
                        <w:proofErr w:type="spellEnd"/>
                        <w:r w:rsidRPr="00786653">
                          <w:rPr>
                            <w:rFonts w:ascii="Arial" w:eastAsia="Times New Roman" w:hAnsi="Arial" w:cs="Arial"/>
                            <w:color w:val="222222"/>
                            <w:sz w:val="21"/>
                            <w:szCs w:val="21"/>
                            <w:lang w:eastAsia="ru-RU"/>
                          </w:rPr>
                          <w:t>) с Участником закупки договора(</w:t>
                        </w:r>
                        <w:proofErr w:type="spellStart"/>
                        <w:r w:rsidRPr="00786653">
                          <w:rPr>
                            <w:rFonts w:ascii="Arial" w:eastAsia="Times New Roman" w:hAnsi="Arial" w:cs="Arial"/>
                            <w:color w:val="222222"/>
                            <w:sz w:val="21"/>
                            <w:szCs w:val="21"/>
                            <w:lang w:eastAsia="ru-RU"/>
                          </w:rPr>
                          <w:t>ов</w:t>
                        </w:r>
                        <w:proofErr w:type="spellEnd"/>
                        <w:r w:rsidRPr="00786653">
                          <w:rPr>
                            <w:rFonts w:ascii="Arial" w:eastAsia="Times New Roman" w:hAnsi="Arial" w:cs="Arial"/>
                            <w:color w:val="222222"/>
                            <w:sz w:val="21"/>
                            <w:szCs w:val="21"/>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786653">
                          <w:rPr>
                            <w:rFonts w:ascii="Arial" w:eastAsia="Times New Roman" w:hAnsi="Arial" w:cs="Arial"/>
                            <w:color w:val="222222"/>
                            <w:sz w:val="21"/>
                            <w:szCs w:val="21"/>
                            <w:lang w:eastAsia="ru-RU"/>
                          </w:rPr>
                          <w:t>Тюменьэнерго</w:t>
                        </w:r>
                        <w:proofErr w:type="spellEnd"/>
                        <w:r w:rsidRPr="00786653">
                          <w:rPr>
                            <w:rFonts w:ascii="Arial" w:eastAsia="Times New Roman" w:hAnsi="Arial" w:cs="Arial"/>
                            <w:color w:val="222222"/>
                            <w:sz w:val="21"/>
                            <w:szCs w:val="21"/>
                            <w:lang w:eastAsia="ru-RU"/>
                          </w:rPr>
                          <w:t>", от исполнения заключенного(</w:t>
                        </w:r>
                        <w:proofErr w:type="spellStart"/>
                        <w:r w:rsidRPr="00786653">
                          <w:rPr>
                            <w:rFonts w:ascii="Arial" w:eastAsia="Times New Roman" w:hAnsi="Arial" w:cs="Arial"/>
                            <w:color w:val="222222"/>
                            <w:sz w:val="21"/>
                            <w:szCs w:val="21"/>
                            <w:lang w:eastAsia="ru-RU"/>
                          </w:rPr>
                          <w:t>ых</w:t>
                        </w:r>
                        <w:proofErr w:type="spellEnd"/>
                        <w:r w:rsidRPr="00786653">
                          <w:rPr>
                            <w:rFonts w:ascii="Arial" w:eastAsia="Times New Roman" w:hAnsi="Arial" w:cs="Arial"/>
                            <w:color w:val="222222"/>
                            <w:sz w:val="21"/>
                            <w:szCs w:val="21"/>
                            <w:lang w:eastAsia="ru-RU"/>
                          </w:rPr>
                          <w:t>) с АО "</w:t>
                        </w:r>
                        <w:proofErr w:type="spellStart"/>
                        <w:r w:rsidRPr="00786653">
                          <w:rPr>
                            <w:rFonts w:ascii="Arial" w:eastAsia="Times New Roman" w:hAnsi="Arial" w:cs="Arial"/>
                            <w:color w:val="222222"/>
                            <w:sz w:val="21"/>
                            <w:szCs w:val="21"/>
                            <w:lang w:eastAsia="ru-RU"/>
                          </w:rPr>
                          <w:t>Тюменьэнерго</w:t>
                        </w:r>
                        <w:proofErr w:type="spellEnd"/>
                        <w:r w:rsidRPr="00786653">
                          <w:rPr>
                            <w:rFonts w:ascii="Arial" w:eastAsia="Times New Roman" w:hAnsi="Arial" w:cs="Arial"/>
                            <w:color w:val="222222"/>
                            <w:sz w:val="21"/>
                            <w:szCs w:val="21"/>
                            <w:lang w:eastAsia="ru-RU"/>
                          </w:rPr>
                          <w:t>"договора (</w:t>
                        </w:r>
                        <w:proofErr w:type="spellStart"/>
                        <w:r w:rsidRPr="00786653">
                          <w:rPr>
                            <w:rFonts w:ascii="Arial" w:eastAsia="Times New Roman" w:hAnsi="Arial" w:cs="Arial"/>
                            <w:color w:val="222222"/>
                            <w:sz w:val="21"/>
                            <w:szCs w:val="21"/>
                            <w:lang w:eastAsia="ru-RU"/>
                          </w:rPr>
                          <w:t>ов</w:t>
                        </w:r>
                        <w:proofErr w:type="spellEnd"/>
                        <w:r w:rsidRPr="00786653">
                          <w:rPr>
                            <w:rFonts w:ascii="Arial" w:eastAsia="Times New Roman" w:hAnsi="Arial" w:cs="Arial"/>
                            <w:color w:val="222222"/>
                            <w:sz w:val="21"/>
                            <w:szCs w:val="21"/>
                            <w:lang w:eastAsia="ru-RU"/>
                          </w:rPr>
                          <w:t>)</w:t>
                        </w:r>
                      </w:p>
                    </w:tc>
                  </w:tr>
                  <w:tr w:rsidR="00786653" w:rsidRPr="00786653">
                    <w:trPr>
                      <w:tblCellSpacing w:w="0" w:type="dxa"/>
                    </w:trPr>
                    <w:tc>
                      <w:tcPr>
                        <w:tcW w:w="0" w:type="auto"/>
                        <w:shd w:val="clear" w:color="auto" w:fill="F7F7F7"/>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lastRenderedPageBreak/>
                          <w:t>Комплект конкурсной документации:</w:t>
                        </w:r>
                      </w:p>
                    </w:tc>
                    <w:tc>
                      <w:tcPr>
                        <w:tcW w:w="0" w:type="auto"/>
                        <w:shd w:val="clear" w:color="auto" w:fill="F7F7F7"/>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 xml:space="preserve">Конкурсную документацию Участники могут получить на Официальном сайте РФ – </w:t>
                        </w:r>
                        <w:proofErr w:type="spellStart"/>
                        <w:r w:rsidRPr="00786653">
                          <w:rPr>
                            <w:rFonts w:ascii="Arial" w:eastAsia="Times New Roman" w:hAnsi="Arial" w:cs="Arial"/>
                            <w:color w:val="222222"/>
                            <w:sz w:val="21"/>
                            <w:szCs w:val="21"/>
                            <w:lang w:eastAsia="ru-RU"/>
                          </w:rPr>
                          <w:t>www.zakupki.gov.ru</w:t>
                        </w:r>
                        <w:proofErr w:type="spellEnd"/>
                        <w:r w:rsidRPr="00786653">
                          <w:rPr>
                            <w:rFonts w:ascii="Arial" w:eastAsia="Times New Roman" w:hAnsi="Arial" w:cs="Arial"/>
                            <w:color w:val="222222"/>
                            <w:sz w:val="21"/>
                            <w:szCs w:val="21"/>
                            <w:lang w:eastAsia="ru-RU"/>
                          </w:rPr>
                          <w:t xml:space="preserve">, </w:t>
                        </w:r>
                        <w:proofErr w:type="spellStart"/>
                        <w:r w:rsidRPr="00786653">
                          <w:rPr>
                            <w:rFonts w:ascii="Arial" w:eastAsia="Times New Roman" w:hAnsi="Arial" w:cs="Arial"/>
                            <w:color w:val="222222"/>
                            <w:sz w:val="21"/>
                            <w:szCs w:val="21"/>
                            <w:lang w:eastAsia="ru-RU"/>
                          </w:rPr>
                          <w:t>электронно</w:t>
                        </w:r>
                        <w:proofErr w:type="spellEnd"/>
                        <w:r w:rsidRPr="00786653">
                          <w:rPr>
                            <w:rFonts w:ascii="Arial" w:eastAsia="Times New Roman" w:hAnsi="Arial" w:cs="Arial"/>
                            <w:color w:val="222222"/>
                            <w:sz w:val="21"/>
                            <w:szCs w:val="21"/>
                            <w:lang w:eastAsia="ru-RU"/>
                          </w:rPr>
                          <w:t xml:space="preserve">- торговой площадке - http://www.b2b-MRSK.ru/, а также на сайте Заказчика по адресу: </w:t>
                        </w:r>
                        <w:proofErr w:type="spellStart"/>
                        <w:r w:rsidRPr="00786653">
                          <w:rPr>
                            <w:rFonts w:ascii="Arial" w:eastAsia="Times New Roman" w:hAnsi="Arial" w:cs="Arial"/>
                            <w:color w:val="222222"/>
                            <w:sz w:val="21"/>
                            <w:szCs w:val="21"/>
                            <w:lang w:eastAsia="ru-RU"/>
                          </w:rPr>
                          <w:t>www.te.ru</w:t>
                        </w:r>
                        <w:proofErr w:type="spellEnd"/>
                        <w:r w:rsidRPr="00786653">
                          <w:rPr>
                            <w:rFonts w:ascii="Arial" w:eastAsia="Times New Roman" w:hAnsi="Arial" w:cs="Arial"/>
                            <w:color w:val="222222"/>
                            <w:sz w:val="21"/>
                            <w:szCs w:val="21"/>
                            <w:lang w:eastAsia="ru-RU"/>
                          </w:rPr>
                          <w:t xml:space="preserve"> в разделе «Закупки» и доступна для ознакомления без взимания платы.</w:t>
                        </w:r>
                      </w:p>
                    </w:tc>
                  </w:tr>
                  <w:tr w:rsidR="00786653" w:rsidRPr="00786653">
                    <w:trPr>
                      <w:tblCellSpacing w:w="0" w:type="dxa"/>
                    </w:trPr>
                    <w:tc>
                      <w:tcPr>
                        <w:tcW w:w="0" w:type="auto"/>
                        <w:shd w:val="clear" w:color="auto" w:fill="E9E9E9"/>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Конкурсная документация:</w:t>
                        </w:r>
                      </w:p>
                    </w:tc>
                    <w:tc>
                      <w:tcPr>
                        <w:tcW w:w="0" w:type="auto"/>
                        <w:shd w:val="clear" w:color="auto" w:fill="E9E9E9"/>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hyperlink r:id="rId14" w:tgtFrame="_blank" w:history="1">
                          <w:r w:rsidRPr="00786653">
                            <w:rPr>
                              <w:rFonts w:ascii="Arial" w:eastAsia="Times New Roman" w:hAnsi="Arial" w:cs="Arial"/>
                              <w:color w:val="1C50A4"/>
                              <w:sz w:val="21"/>
                              <w:szCs w:val="21"/>
                              <w:lang w:eastAsia="ru-RU"/>
                            </w:rPr>
                            <w:t xml:space="preserve">Скачать файл </w:t>
                          </w:r>
                          <w:proofErr w:type="spellStart"/>
                          <w:r w:rsidRPr="00786653">
                            <w:rPr>
                              <w:rFonts w:ascii="Arial" w:eastAsia="Times New Roman" w:hAnsi="Arial" w:cs="Arial"/>
                              <w:b/>
                              <w:bCs/>
                              <w:color w:val="1C50A4"/>
                              <w:sz w:val="21"/>
                              <w:szCs w:val="21"/>
                              <w:lang w:eastAsia="ru-RU"/>
                            </w:rPr>
                            <w:t>КД.zip</w:t>
                          </w:r>
                          <w:proofErr w:type="spellEnd"/>
                        </w:hyperlink>
                        <w:r w:rsidRPr="00786653">
                          <w:rPr>
                            <w:rFonts w:ascii="Arial" w:eastAsia="Times New Roman" w:hAnsi="Arial" w:cs="Arial"/>
                            <w:color w:val="222222"/>
                            <w:sz w:val="21"/>
                            <w:szCs w:val="21"/>
                            <w:lang w:eastAsia="ru-RU"/>
                          </w:rPr>
                          <w:t> (16.1 МБ)</w:t>
                        </w:r>
                      </w:p>
                      <w:p w:rsidR="00786653" w:rsidRPr="00786653" w:rsidRDefault="00786653" w:rsidP="00786653">
                        <w:pPr>
                          <w:spacing w:after="0" w:line="343" w:lineRule="atLeast"/>
                          <w:rPr>
                            <w:rFonts w:ascii="Arial" w:eastAsia="Times New Roman" w:hAnsi="Arial" w:cs="Arial"/>
                            <w:color w:val="222222"/>
                            <w:sz w:val="21"/>
                            <w:szCs w:val="21"/>
                            <w:lang w:eastAsia="ru-RU"/>
                          </w:rPr>
                        </w:pPr>
                        <w:hyperlink r:id="rId15" w:tgtFrame="_blank" w:history="1">
                          <w:r w:rsidRPr="00786653">
                            <w:rPr>
                              <w:rFonts w:ascii="Arial" w:eastAsia="Times New Roman" w:hAnsi="Arial" w:cs="Arial"/>
                              <w:color w:val="1C50A4"/>
                              <w:sz w:val="21"/>
                              <w:szCs w:val="21"/>
                              <w:lang w:eastAsia="ru-RU"/>
                            </w:rPr>
                            <w:t xml:space="preserve">Скачать файл </w:t>
                          </w:r>
                          <w:r w:rsidRPr="00786653">
                            <w:rPr>
                              <w:rFonts w:ascii="Arial" w:eastAsia="Times New Roman" w:hAnsi="Arial" w:cs="Arial"/>
                              <w:b/>
                              <w:bCs/>
                              <w:color w:val="1C50A4"/>
                              <w:sz w:val="21"/>
                              <w:szCs w:val="21"/>
                              <w:lang w:eastAsia="ru-RU"/>
                            </w:rPr>
                            <w:t xml:space="preserve">Изменения в извещение о </w:t>
                          </w:r>
                          <w:proofErr w:type="spellStart"/>
                          <w:r w:rsidRPr="00786653">
                            <w:rPr>
                              <w:rFonts w:ascii="Arial" w:eastAsia="Times New Roman" w:hAnsi="Arial" w:cs="Arial"/>
                              <w:b/>
                              <w:bCs/>
                              <w:color w:val="1C50A4"/>
                              <w:sz w:val="21"/>
                              <w:szCs w:val="21"/>
                              <w:lang w:eastAsia="ru-RU"/>
                            </w:rPr>
                            <w:t>закупке.pdf</w:t>
                          </w:r>
                          <w:proofErr w:type="spellEnd"/>
                        </w:hyperlink>
                        <w:r w:rsidRPr="00786653">
                          <w:rPr>
                            <w:rFonts w:ascii="Arial" w:eastAsia="Times New Roman" w:hAnsi="Arial" w:cs="Arial"/>
                            <w:color w:val="222222"/>
                            <w:sz w:val="21"/>
                            <w:szCs w:val="21"/>
                            <w:lang w:eastAsia="ru-RU"/>
                          </w:rPr>
                          <w:t> (897 КБ)</w:t>
                        </w:r>
                      </w:p>
                      <w:p w:rsidR="00786653" w:rsidRPr="00786653" w:rsidRDefault="00786653" w:rsidP="00786653">
                        <w:pPr>
                          <w:spacing w:after="0" w:line="343" w:lineRule="atLeast"/>
                          <w:rPr>
                            <w:rFonts w:ascii="Arial" w:eastAsia="Times New Roman" w:hAnsi="Arial" w:cs="Arial"/>
                            <w:color w:val="222222"/>
                            <w:sz w:val="21"/>
                            <w:szCs w:val="21"/>
                            <w:lang w:eastAsia="ru-RU"/>
                          </w:rPr>
                        </w:pPr>
                        <w:hyperlink r:id="rId16" w:history="1">
                          <w:r w:rsidRPr="00786653">
                            <w:rPr>
                              <w:rFonts w:ascii="Arial" w:eastAsia="Times New Roman" w:hAnsi="Arial" w:cs="Arial"/>
                              <w:color w:val="1C50A4"/>
                              <w:sz w:val="21"/>
                              <w:szCs w:val="21"/>
                              <w:lang w:eastAsia="ru-RU"/>
                            </w:rPr>
                            <w:t>Получить все файлы единым архивом</w:t>
                          </w:r>
                        </w:hyperlink>
                      </w:p>
                      <w:p w:rsidR="00786653" w:rsidRPr="00786653" w:rsidRDefault="00786653" w:rsidP="00786653">
                        <w:pPr>
                          <w:spacing w:after="0" w:line="343" w:lineRule="atLeast"/>
                          <w:rPr>
                            <w:rFonts w:ascii="Arial" w:eastAsia="Times New Roman" w:hAnsi="Arial" w:cs="Arial"/>
                            <w:color w:val="222222"/>
                            <w:sz w:val="21"/>
                            <w:szCs w:val="21"/>
                            <w:lang w:eastAsia="ru-RU"/>
                          </w:rPr>
                        </w:pPr>
                        <w:hyperlink r:id="rId17" w:history="1">
                          <w:r w:rsidRPr="00786653">
                            <w:rPr>
                              <w:rFonts w:ascii="Arial" w:eastAsia="Times New Roman" w:hAnsi="Arial" w:cs="Arial"/>
                              <w:b/>
                              <w:bCs/>
                              <w:color w:val="1C50A4"/>
                              <w:sz w:val="21"/>
                              <w:szCs w:val="21"/>
                              <w:lang w:eastAsia="ru-RU"/>
                            </w:rPr>
                            <w:t>Редактировать конкурсную документацию</w:t>
                          </w:r>
                        </w:hyperlink>
                        <w:r w:rsidRPr="00786653">
                          <w:rPr>
                            <w:rFonts w:ascii="Arial" w:eastAsia="Times New Roman" w:hAnsi="Arial" w:cs="Arial"/>
                            <w:color w:val="222222"/>
                            <w:sz w:val="21"/>
                            <w:szCs w:val="21"/>
                            <w:lang w:eastAsia="ru-RU"/>
                          </w:rPr>
                          <w:t xml:space="preserve"> </w:t>
                        </w:r>
                      </w:p>
                      <w:p w:rsidR="00786653" w:rsidRPr="00786653" w:rsidRDefault="00786653" w:rsidP="00786653">
                        <w:pPr>
                          <w:spacing w:after="0" w:line="343" w:lineRule="atLeast"/>
                          <w:rPr>
                            <w:rFonts w:ascii="Arial" w:eastAsia="Times New Roman" w:hAnsi="Arial" w:cs="Arial"/>
                            <w:color w:val="222222"/>
                            <w:sz w:val="21"/>
                            <w:szCs w:val="21"/>
                            <w:lang w:eastAsia="ru-RU"/>
                          </w:rPr>
                        </w:pPr>
                        <w:hyperlink r:id="rId18" w:tgtFrame="signature" w:history="1">
                          <w:r w:rsidRPr="00786653">
                            <w:rPr>
                              <w:rFonts w:ascii="Arial" w:eastAsia="Times New Roman" w:hAnsi="Arial" w:cs="Arial"/>
                              <w:color w:val="1C50A4"/>
                              <w:sz w:val="21"/>
                              <w:szCs w:val="21"/>
                              <w:lang w:eastAsia="ru-RU"/>
                            </w:rPr>
                            <w:t>Подписана ЭП</w:t>
                          </w:r>
                        </w:hyperlink>
                      </w:p>
                    </w:tc>
                  </w:tr>
                  <w:tr w:rsidR="00786653" w:rsidRPr="00786653">
                    <w:trPr>
                      <w:tblCellSpacing w:w="0" w:type="dxa"/>
                    </w:trPr>
                    <w:tc>
                      <w:tcPr>
                        <w:tcW w:w="0" w:type="auto"/>
                        <w:shd w:val="clear" w:color="auto" w:fill="F7F7F7"/>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Порядок предоставления конкурсной документации:</w:t>
                        </w:r>
                      </w:p>
                    </w:tc>
                    <w:tc>
                      <w:tcPr>
                        <w:tcW w:w="0" w:type="auto"/>
                        <w:shd w:val="clear" w:color="auto" w:fill="F7F7F7"/>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786653" w:rsidRPr="00786653">
                    <w:trPr>
                      <w:tblCellSpacing w:w="0" w:type="dxa"/>
                    </w:trPr>
                    <w:tc>
                      <w:tcPr>
                        <w:tcW w:w="0" w:type="auto"/>
                        <w:shd w:val="clear" w:color="auto" w:fill="E9E9E9"/>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lastRenderedPageBreak/>
                          <w:t>Обеспечение конкурсных заявок, кроме банковских гарантий:</w:t>
                        </w:r>
                      </w:p>
                    </w:tc>
                    <w:tc>
                      <w:tcPr>
                        <w:tcW w:w="0" w:type="auto"/>
                        <w:shd w:val="clear" w:color="auto" w:fill="E9E9E9"/>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Форма обеспечение заявки на участие в закупке (2%):</w:t>
                        </w:r>
                        <w:r w:rsidRPr="00786653">
                          <w:rPr>
                            <w:rFonts w:ascii="Arial" w:eastAsia="Times New Roman" w:hAnsi="Arial" w:cs="Arial"/>
                            <w:color w:val="222222"/>
                            <w:sz w:val="21"/>
                            <w:szCs w:val="21"/>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786653">
                          <w:rPr>
                            <w:rFonts w:ascii="Arial" w:eastAsia="Times New Roman" w:hAnsi="Arial" w:cs="Arial"/>
                            <w:color w:val="222222"/>
                            <w:sz w:val="21"/>
                            <w:szCs w:val="21"/>
                            <w:lang w:eastAsia="ru-RU"/>
                          </w:rPr>
                          <w:br/>
                          <w:t>Участник закупки обязан указать в письме о подаче оферты (форма 1) выбранную форму обеспечения заявки на участие в закупке</w:t>
                        </w:r>
                      </w:p>
                    </w:tc>
                  </w:tr>
                  <w:tr w:rsidR="00786653" w:rsidRPr="00786653">
                    <w:trPr>
                      <w:tblCellSpacing w:w="0" w:type="dxa"/>
                    </w:trPr>
                    <w:tc>
                      <w:tcPr>
                        <w:tcW w:w="0" w:type="auto"/>
                        <w:shd w:val="clear" w:color="auto" w:fill="F7F7F7"/>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Конкурсные заявки:</w:t>
                        </w:r>
                      </w:p>
                    </w:tc>
                    <w:tc>
                      <w:tcPr>
                        <w:tcW w:w="0" w:type="auto"/>
                        <w:shd w:val="clear" w:color="auto" w:fill="F7F7F7"/>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786653" w:rsidRPr="00786653">
                    <w:trPr>
                      <w:tblCellSpacing w:w="0" w:type="dxa"/>
                    </w:trPr>
                    <w:tc>
                      <w:tcPr>
                        <w:tcW w:w="0" w:type="auto"/>
                        <w:shd w:val="clear" w:color="auto" w:fill="E9E9E9"/>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При выборе победителя учитывается:</w:t>
                        </w:r>
                      </w:p>
                    </w:tc>
                    <w:tc>
                      <w:tcPr>
                        <w:tcW w:w="0" w:type="auto"/>
                        <w:shd w:val="clear" w:color="auto" w:fill="E9E9E9"/>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Цена с НДС</w:t>
                        </w:r>
                      </w:p>
                    </w:tc>
                  </w:tr>
                  <w:tr w:rsidR="00786653" w:rsidRPr="00786653">
                    <w:trPr>
                      <w:tblCellSpacing w:w="0" w:type="dxa"/>
                    </w:trPr>
                    <w:tc>
                      <w:tcPr>
                        <w:tcW w:w="0" w:type="auto"/>
                        <w:shd w:val="clear" w:color="auto" w:fill="F7F7F7"/>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Место вскрытия конвертов:</w:t>
                        </w:r>
                      </w:p>
                    </w:tc>
                    <w:tc>
                      <w:tcPr>
                        <w:tcW w:w="0" w:type="auto"/>
                        <w:shd w:val="clear" w:color="auto" w:fill="F7F7F7"/>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Вскрытие конвертов с заявками состоится на сайте системы электронных торгов группы B2B-Center (www.b2b-center.ru).</w:t>
                        </w:r>
                      </w:p>
                    </w:tc>
                  </w:tr>
                  <w:tr w:rsidR="00786653" w:rsidRPr="00786653">
                    <w:trPr>
                      <w:tblCellSpacing w:w="0" w:type="dxa"/>
                    </w:trPr>
                    <w:tc>
                      <w:tcPr>
                        <w:tcW w:w="0" w:type="auto"/>
                        <w:shd w:val="clear" w:color="auto" w:fill="E9E9E9"/>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Дата окончания подачи заявок:</w:t>
                        </w:r>
                      </w:p>
                    </w:tc>
                    <w:tc>
                      <w:tcPr>
                        <w:tcW w:w="0" w:type="auto"/>
                        <w:shd w:val="clear" w:color="auto" w:fill="E9E9E9"/>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 xml:space="preserve">Вскрытие конвертов с заявками состоится </w:t>
                        </w:r>
                        <w:r w:rsidRPr="00786653">
                          <w:rPr>
                            <w:rFonts w:ascii="Arial" w:eastAsia="Times New Roman" w:hAnsi="Arial" w:cs="Arial"/>
                            <w:b/>
                            <w:bCs/>
                            <w:color w:val="222222"/>
                            <w:sz w:val="21"/>
                            <w:szCs w:val="21"/>
                            <w:lang w:eastAsia="ru-RU"/>
                          </w:rPr>
                          <w:t>22.06.2016 в 14:00 по московскому времени</w:t>
                        </w:r>
                        <w:r w:rsidRPr="00786653">
                          <w:rPr>
                            <w:rFonts w:ascii="Arial" w:eastAsia="Times New Roman" w:hAnsi="Arial" w:cs="Arial"/>
                            <w:color w:val="222222"/>
                            <w:sz w:val="21"/>
                            <w:szCs w:val="21"/>
                            <w:lang w:eastAsia="ru-RU"/>
                          </w:rPr>
                          <w:t>.</w:t>
                        </w:r>
                      </w:p>
                    </w:tc>
                  </w:tr>
                  <w:tr w:rsidR="00786653" w:rsidRPr="00786653">
                    <w:trPr>
                      <w:tblCellSpacing w:w="0" w:type="dxa"/>
                    </w:trPr>
                    <w:tc>
                      <w:tcPr>
                        <w:tcW w:w="0" w:type="auto"/>
                        <w:shd w:val="clear" w:color="auto" w:fill="F7F7F7"/>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Дата рассмотрения заявок:</w:t>
                        </w:r>
                      </w:p>
                    </w:tc>
                    <w:tc>
                      <w:tcPr>
                        <w:tcW w:w="0" w:type="auto"/>
                        <w:shd w:val="clear" w:color="auto" w:fill="F7F7F7"/>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12.07.2016 14:00</w:t>
                        </w:r>
                      </w:p>
                    </w:tc>
                  </w:tr>
                  <w:tr w:rsidR="00786653" w:rsidRPr="00786653">
                    <w:trPr>
                      <w:tblCellSpacing w:w="0" w:type="dxa"/>
                    </w:trPr>
                    <w:tc>
                      <w:tcPr>
                        <w:tcW w:w="0" w:type="auto"/>
                        <w:shd w:val="clear" w:color="auto" w:fill="E9E9E9"/>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Место рассмотрения заявок:</w:t>
                        </w:r>
                      </w:p>
                    </w:tc>
                    <w:tc>
                      <w:tcPr>
                        <w:tcW w:w="0" w:type="auto"/>
                        <w:shd w:val="clear" w:color="auto" w:fill="E9E9E9"/>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 xml:space="preserve">628486, Ханты-Мансийский Автономный округ - </w:t>
                        </w:r>
                        <w:proofErr w:type="spellStart"/>
                        <w:r w:rsidRPr="00786653">
                          <w:rPr>
                            <w:rFonts w:ascii="Arial" w:eastAsia="Times New Roman" w:hAnsi="Arial" w:cs="Arial"/>
                            <w:color w:val="222222"/>
                            <w:sz w:val="21"/>
                            <w:szCs w:val="21"/>
                            <w:lang w:eastAsia="ru-RU"/>
                          </w:rPr>
                          <w:t>Югра</w:t>
                        </w:r>
                        <w:proofErr w:type="spellEnd"/>
                        <w:r w:rsidRPr="00786653">
                          <w:rPr>
                            <w:rFonts w:ascii="Arial" w:eastAsia="Times New Roman" w:hAnsi="Arial" w:cs="Arial"/>
                            <w:color w:val="222222"/>
                            <w:sz w:val="21"/>
                            <w:szCs w:val="21"/>
                            <w:lang w:eastAsia="ru-RU"/>
                          </w:rPr>
                          <w:t xml:space="preserve">, г. </w:t>
                        </w:r>
                        <w:proofErr w:type="spellStart"/>
                        <w:r w:rsidRPr="00786653">
                          <w:rPr>
                            <w:rFonts w:ascii="Arial" w:eastAsia="Times New Roman" w:hAnsi="Arial" w:cs="Arial"/>
                            <w:color w:val="222222"/>
                            <w:sz w:val="21"/>
                            <w:szCs w:val="21"/>
                            <w:lang w:eastAsia="ru-RU"/>
                          </w:rPr>
                          <w:t>Когалым</w:t>
                        </w:r>
                        <w:proofErr w:type="spellEnd"/>
                        <w:r w:rsidRPr="00786653">
                          <w:rPr>
                            <w:rFonts w:ascii="Arial" w:eastAsia="Times New Roman" w:hAnsi="Arial" w:cs="Arial"/>
                            <w:color w:val="222222"/>
                            <w:sz w:val="21"/>
                            <w:szCs w:val="21"/>
                            <w:lang w:eastAsia="ru-RU"/>
                          </w:rPr>
                          <w:t xml:space="preserve">, </w:t>
                        </w:r>
                        <w:proofErr w:type="spellStart"/>
                        <w:r w:rsidRPr="00786653">
                          <w:rPr>
                            <w:rFonts w:ascii="Arial" w:eastAsia="Times New Roman" w:hAnsi="Arial" w:cs="Arial"/>
                            <w:color w:val="222222"/>
                            <w:sz w:val="21"/>
                            <w:szCs w:val="21"/>
                            <w:lang w:eastAsia="ru-RU"/>
                          </w:rPr>
                          <w:t>пр-кт</w:t>
                        </w:r>
                        <w:proofErr w:type="spellEnd"/>
                        <w:r w:rsidRPr="00786653">
                          <w:rPr>
                            <w:rFonts w:ascii="Arial" w:eastAsia="Times New Roman" w:hAnsi="Arial" w:cs="Arial"/>
                            <w:color w:val="222222"/>
                            <w:sz w:val="21"/>
                            <w:szCs w:val="21"/>
                            <w:lang w:eastAsia="ru-RU"/>
                          </w:rPr>
                          <w:t xml:space="preserve"> Нефтяников, д. 5</w:t>
                        </w:r>
                      </w:p>
                    </w:tc>
                  </w:tr>
                  <w:tr w:rsidR="00786653" w:rsidRPr="00786653">
                    <w:trPr>
                      <w:tblCellSpacing w:w="0" w:type="dxa"/>
                    </w:trPr>
                    <w:tc>
                      <w:tcPr>
                        <w:tcW w:w="0" w:type="auto"/>
                        <w:shd w:val="clear" w:color="auto" w:fill="F7F7F7"/>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Дата и время подведения итогов:</w:t>
                        </w:r>
                      </w:p>
                    </w:tc>
                    <w:tc>
                      <w:tcPr>
                        <w:tcW w:w="0" w:type="auto"/>
                        <w:shd w:val="clear" w:color="auto" w:fill="F7F7F7"/>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22.07.2016 14:00</w:t>
                        </w:r>
                      </w:p>
                    </w:tc>
                  </w:tr>
                  <w:tr w:rsidR="00786653" w:rsidRPr="00786653">
                    <w:trPr>
                      <w:tblCellSpacing w:w="0" w:type="dxa"/>
                    </w:trPr>
                    <w:tc>
                      <w:tcPr>
                        <w:tcW w:w="0" w:type="auto"/>
                        <w:shd w:val="clear" w:color="auto" w:fill="E9E9E9"/>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Место подведения итогов:</w:t>
                        </w:r>
                      </w:p>
                    </w:tc>
                    <w:tc>
                      <w:tcPr>
                        <w:tcW w:w="0" w:type="auto"/>
                        <w:shd w:val="clear" w:color="auto" w:fill="E9E9E9"/>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 xml:space="preserve">628486, Ханты-Мансийский Автономный округ - </w:t>
                        </w:r>
                        <w:proofErr w:type="spellStart"/>
                        <w:r w:rsidRPr="00786653">
                          <w:rPr>
                            <w:rFonts w:ascii="Arial" w:eastAsia="Times New Roman" w:hAnsi="Arial" w:cs="Arial"/>
                            <w:color w:val="222222"/>
                            <w:sz w:val="21"/>
                            <w:szCs w:val="21"/>
                            <w:lang w:eastAsia="ru-RU"/>
                          </w:rPr>
                          <w:t>Югра</w:t>
                        </w:r>
                        <w:proofErr w:type="spellEnd"/>
                        <w:r w:rsidRPr="00786653">
                          <w:rPr>
                            <w:rFonts w:ascii="Arial" w:eastAsia="Times New Roman" w:hAnsi="Arial" w:cs="Arial"/>
                            <w:color w:val="222222"/>
                            <w:sz w:val="21"/>
                            <w:szCs w:val="21"/>
                            <w:lang w:eastAsia="ru-RU"/>
                          </w:rPr>
                          <w:t xml:space="preserve">, г. </w:t>
                        </w:r>
                        <w:proofErr w:type="spellStart"/>
                        <w:r w:rsidRPr="00786653">
                          <w:rPr>
                            <w:rFonts w:ascii="Arial" w:eastAsia="Times New Roman" w:hAnsi="Arial" w:cs="Arial"/>
                            <w:color w:val="222222"/>
                            <w:sz w:val="21"/>
                            <w:szCs w:val="21"/>
                            <w:lang w:eastAsia="ru-RU"/>
                          </w:rPr>
                          <w:t>Когалым</w:t>
                        </w:r>
                        <w:proofErr w:type="spellEnd"/>
                        <w:r w:rsidRPr="00786653">
                          <w:rPr>
                            <w:rFonts w:ascii="Arial" w:eastAsia="Times New Roman" w:hAnsi="Arial" w:cs="Arial"/>
                            <w:color w:val="222222"/>
                            <w:sz w:val="21"/>
                            <w:szCs w:val="21"/>
                            <w:lang w:eastAsia="ru-RU"/>
                          </w:rPr>
                          <w:t xml:space="preserve">, </w:t>
                        </w:r>
                        <w:proofErr w:type="spellStart"/>
                        <w:r w:rsidRPr="00786653">
                          <w:rPr>
                            <w:rFonts w:ascii="Arial" w:eastAsia="Times New Roman" w:hAnsi="Arial" w:cs="Arial"/>
                            <w:color w:val="222222"/>
                            <w:sz w:val="21"/>
                            <w:szCs w:val="21"/>
                            <w:lang w:eastAsia="ru-RU"/>
                          </w:rPr>
                          <w:t>пр-кт</w:t>
                        </w:r>
                        <w:proofErr w:type="spellEnd"/>
                        <w:r w:rsidRPr="00786653">
                          <w:rPr>
                            <w:rFonts w:ascii="Arial" w:eastAsia="Times New Roman" w:hAnsi="Arial" w:cs="Arial"/>
                            <w:color w:val="222222"/>
                            <w:sz w:val="21"/>
                            <w:szCs w:val="21"/>
                            <w:lang w:eastAsia="ru-RU"/>
                          </w:rPr>
                          <w:t xml:space="preserve"> Нефтяников, д. 5</w:t>
                        </w:r>
                      </w:p>
                    </w:tc>
                  </w:tr>
                  <w:tr w:rsidR="00786653" w:rsidRPr="00786653">
                    <w:trPr>
                      <w:tblCellSpacing w:w="0" w:type="dxa"/>
                    </w:trPr>
                    <w:tc>
                      <w:tcPr>
                        <w:tcW w:w="0" w:type="auto"/>
                        <w:shd w:val="clear" w:color="auto" w:fill="F7F7F7"/>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Критерии выбора победителя и сроки заключения договора:</w:t>
                        </w:r>
                      </w:p>
                    </w:tc>
                    <w:tc>
                      <w:tcPr>
                        <w:tcW w:w="0" w:type="auto"/>
                        <w:shd w:val="clear" w:color="auto" w:fill="F7F7F7"/>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86653">
                          <w:rPr>
                            <w:rFonts w:ascii="Arial" w:eastAsia="Times New Roman" w:hAnsi="Arial" w:cs="Arial"/>
                            <w:color w:val="222222"/>
                            <w:sz w:val="21"/>
                            <w:szCs w:val="21"/>
                            <w:lang w:eastAsia="ru-RU"/>
                          </w:rPr>
                          <w:t>ранжировке</w:t>
                        </w:r>
                        <w:proofErr w:type="spellEnd"/>
                        <w:r w:rsidRPr="00786653">
                          <w:rPr>
                            <w:rFonts w:ascii="Arial" w:eastAsia="Times New Roman" w:hAnsi="Arial" w:cs="Arial"/>
                            <w:color w:val="222222"/>
                            <w:sz w:val="21"/>
                            <w:szCs w:val="21"/>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w:t>
                        </w:r>
                        <w:r w:rsidRPr="00786653">
                          <w:rPr>
                            <w:rFonts w:ascii="Arial" w:eastAsia="Times New Roman" w:hAnsi="Arial" w:cs="Arial"/>
                            <w:color w:val="222222"/>
                            <w:sz w:val="21"/>
                            <w:szCs w:val="21"/>
                            <w:lang w:eastAsia="ru-RU"/>
                          </w:rPr>
                          <w:br/>
                          <w:t xml:space="preserve">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w:t>
                        </w:r>
                        <w:r w:rsidRPr="00786653">
                          <w:rPr>
                            <w:rFonts w:ascii="Arial" w:eastAsia="Times New Roman" w:hAnsi="Arial" w:cs="Arial"/>
                            <w:color w:val="222222"/>
                            <w:sz w:val="21"/>
                            <w:szCs w:val="21"/>
                            <w:lang w:eastAsia="ru-RU"/>
                          </w:rPr>
                          <w:lastRenderedPageBreak/>
                          <w:t>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tc>
                  </w:tr>
                  <w:tr w:rsidR="00786653" w:rsidRPr="00786653">
                    <w:trPr>
                      <w:tblCellSpacing w:w="0" w:type="dxa"/>
                    </w:trPr>
                    <w:tc>
                      <w:tcPr>
                        <w:tcW w:w="0" w:type="auto"/>
                        <w:shd w:val="clear" w:color="auto" w:fill="E9E9E9"/>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lastRenderedPageBreak/>
                          <w:t>Лимитная (начальная) цена закупки:</w:t>
                        </w:r>
                      </w:p>
                    </w:tc>
                    <w:tc>
                      <w:tcPr>
                        <w:tcW w:w="0" w:type="auto"/>
                        <w:shd w:val="clear" w:color="auto" w:fill="E9E9E9"/>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Лот № 1. 28 844 871,16 руб. (цена с НДС)</w:t>
                        </w:r>
                      </w:p>
                    </w:tc>
                  </w:tr>
                  <w:tr w:rsidR="00786653" w:rsidRPr="00786653">
                    <w:trPr>
                      <w:tblCellSpacing w:w="0" w:type="dxa"/>
                    </w:trPr>
                    <w:tc>
                      <w:tcPr>
                        <w:tcW w:w="0" w:type="auto"/>
                        <w:shd w:val="clear" w:color="auto" w:fill="F7F7F7"/>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Переторжка:</w:t>
                        </w:r>
                      </w:p>
                    </w:tc>
                    <w:tc>
                      <w:tcPr>
                        <w:tcW w:w="0" w:type="auto"/>
                        <w:shd w:val="clear" w:color="auto" w:fill="F7F7F7"/>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Организатор конкурса имеет право воспользоваться правом на проведение переторжки.</w:t>
                        </w:r>
                      </w:p>
                    </w:tc>
                  </w:tr>
                  <w:tr w:rsidR="00786653" w:rsidRPr="00786653">
                    <w:trPr>
                      <w:tblCellSpacing w:w="0" w:type="dxa"/>
                    </w:trPr>
                    <w:tc>
                      <w:tcPr>
                        <w:tcW w:w="0" w:type="auto"/>
                        <w:shd w:val="clear" w:color="auto" w:fill="E9E9E9"/>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Да</w:t>
                        </w:r>
                      </w:p>
                    </w:tc>
                  </w:tr>
                  <w:tr w:rsidR="00786653" w:rsidRPr="00786653">
                    <w:trPr>
                      <w:tblCellSpacing w:w="0" w:type="dxa"/>
                    </w:trPr>
                    <w:tc>
                      <w:tcPr>
                        <w:tcW w:w="0" w:type="auto"/>
                        <w:shd w:val="clear" w:color="auto" w:fill="F7F7F7"/>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lang w:eastAsia="ru-RU"/>
                          </w:rPr>
                          <w:t>Возможно участие только субъектов малого и среднего предпринимательства</w:t>
                        </w:r>
                        <w:r>
                          <w:rPr>
                            <w:rFonts w:ascii="Arial" w:eastAsia="Times New Roman" w:hAnsi="Arial" w:cs="Arial"/>
                            <w:noProof/>
                            <w:color w:val="222222"/>
                            <w:sz w:val="18"/>
                            <w:szCs w:val="18"/>
                            <w:lang w:eastAsia="ru-RU"/>
                          </w:rPr>
                          <w:drawing>
                            <wp:inline distT="0" distB="0" distL="0" distR="0">
                              <wp:extent cx="142875" cy="142875"/>
                              <wp:effectExtent l="19050" t="0" r="9525"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786653">
                          <w:rPr>
                            <w:rFonts w:ascii="Arial" w:eastAsia="Times New Roman" w:hAnsi="Arial" w:cs="Arial"/>
                            <w:color w:val="222222"/>
                            <w:sz w:val="18"/>
                            <w:szCs w:val="18"/>
                            <w:lang w:eastAsia="ru-RU"/>
                          </w:rPr>
                          <w:t xml:space="preserve"> </w:t>
                        </w:r>
                      </w:p>
                      <w:p w:rsidR="00786653" w:rsidRPr="00786653" w:rsidRDefault="00786653" w:rsidP="00786653">
                        <w:pPr>
                          <w:spacing w:after="0" w:line="343" w:lineRule="atLeast"/>
                          <w:jc w:val="right"/>
                          <w:rPr>
                            <w:rFonts w:ascii="Arial" w:eastAsia="Times New Roman" w:hAnsi="Arial" w:cs="Arial"/>
                            <w:vanish/>
                            <w:color w:val="222222"/>
                            <w:sz w:val="18"/>
                            <w:szCs w:val="18"/>
                            <w:lang w:eastAsia="ru-RU"/>
                          </w:rPr>
                        </w:pPr>
                        <w:r w:rsidRPr="00786653">
                          <w:rPr>
                            <w:rFonts w:ascii="Arial" w:eastAsia="Times New Roman" w:hAnsi="Arial" w:cs="Arial"/>
                            <w:vanish/>
                            <w:color w:val="222222"/>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786653">
                            <w:rPr>
                              <w:rFonts w:ascii="Arial" w:eastAsia="Times New Roman" w:hAnsi="Arial" w:cs="Arial"/>
                              <w:vanish/>
                              <w:color w:val="1C50A4"/>
                              <w:sz w:val="18"/>
                              <w:szCs w:val="18"/>
                              <w:lang w:eastAsia="ru-RU"/>
                            </w:rPr>
                            <w:t>Пройти аккредитацию</w:t>
                          </w:r>
                        </w:hyperlink>
                      </w:p>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w:t>
                        </w:r>
                      </w:p>
                    </w:tc>
                    <w:tc>
                      <w:tcPr>
                        <w:tcW w:w="0" w:type="auto"/>
                        <w:shd w:val="clear" w:color="auto" w:fill="F7F7F7"/>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Да</w:t>
                        </w:r>
                      </w:p>
                    </w:tc>
                  </w:tr>
                  <w:tr w:rsidR="00786653" w:rsidRPr="00786653">
                    <w:trPr>
                      <w:tblCellSpacing w:w="0" w:type="dxa"/>
                    </w:trPr>
                    <w:tc>
                      <w:tcPr>
                        <w:tcW w:w="0" w:type="auto"/>
                        <w:shd w:val="clear" w:color="auto" w:fill="E9E9E9"/>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t>Дополнительная информация о конкурсе:</w:t>
                        </w:r>
                      </w:p>
                    </w:tc>
                    <w:tc>
                      <w:tcPr>
                        <w:tcW w:w="0" w:type="auto"/>
                        <w:shd w:val="clear" w:color="auto" w:fill="E9E9E9"/>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r w:rsidRPr="00786653">
                          <w:rPr>
                            <w:rFonts w:ascii="Arial" w:eastAsia="Times New Roman" w:hAnsi="Arial" w:cs="Arial"/>
                            <w:color w:val="222222"/>
                            <w:sz w:val="21"/>
                            <w:szCs w:val="21"/>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786653">
                          <w:rPr>
                            <w:rFonts w:ascii="Arial" w:eastAsia="Times New Roman" w:hAnsi="Arial" w:cs="Arial"/>
                            <w:color w:val="222222"/>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86653">
                          <w:rPr>
                            <w:rFonts w:ascii="Arial" w:eastAsia="Times New Roman" w:hAnsi="Arial" w:cs="Arial"/>
                            <w:color w:val="222222"/>
                            <w:sz w:val="21"/>
                            <w:szCs w:val="21"/>
                            <w:lang w:eastAsia="ru-RU"/>
                          </w:rPr>
                          <w:br/>
                          <w:t xml:space="preserve">Информация о закупке размещена на Официальном сайте РФ – </w:t>
                        </w:r>
                        <w:proofErr w:type="spellStart"/>
                        <w:r w:rsidRPr="00786653">
                          <w:rPr>
                            <w:rFonts w:ascii="Arial" w:eastAsia="Times New Roman" w:hAnsi="Arial" w:cs="Arial"/>
                            <w:color w:val="222222"/>
                            <w:sz w:val="21"/>
                            <w:szCs w:val="21"/>
                            <w:lang w:eastAsia="ru-RU"/>
                          </w:rPr>
                          <w:t>www.zakupki.gov.ru</w:t>
                        </w:r>
                        <w:proofErr w:type="spellEnd"/>
                        <w:r w:rsidRPr="00786653">
                          <w:rPr>
                            <w:rFonts w:ascii="Arial" w:eastAsia="Times New Roman" w:hAnsi="Arial" w:cs="Arial"/>
                            <w:color w:val="222222"/>
                            <w:sz w:val="21"/>
                            <w:szCs w:val="21"/>
                            <w:lang w:eastAsia="ru-RU"/>
                          </w:rPr>
                          <w:t xml:space="preserve">, на </w:t>
                        </w:r>
                        <w:proofErr w:type="spellStart"/>
                        <w:r w:rsidRPr="00786653">
                          <w:rPr>
                            <w:rFonts w:ascii="Arial" w:eastAsia="Times New Roman" w:hAnsi="Arial" w:cs="Arial"/>
                            <w:color w:val="222222"/>
                            <w:sz w:val="21"/>
                            <w:szCs w:val="21"/>
                            <w:lang w:eastAsia="ru-RU"/>
                          </w:rPr>
                          <w:t>электронно</w:t>
                        </w:r>
                        <w:proofErr w:type="spellEnd"/>
                        <w:r w:rsidRPr="00786653">
                          <w:rPr>
                            <w:rFonts w:ascii="Arial" w:eastAsia="Times New Roman" w:hAnsi="Arial" w:cs="Arial"/>
                            <w:color w:val="222222"/>
                            <w:sz w:val="21"/>
                            <w:szCs w:val="21"/>
                            <w:lang w:eastAsia="ru-RU"/>
                          </w:rPr>
                          <w:t xml:space="preserve"> торговой площадке - http://www.b2b-MRSK.ru/, а также на сайте Заказчика по адресу: </w:t>
                        </w:r>
                        <w:proofErr w:type="spellStart"/>
                        <w:r w:rsidRPr="00786653">
                          <w:rPr>
                            <w:rFonts w:ascii="Arial" w:eastAsia="Times New Roman" w:hAnsi="Arial" w:cs="Arial"/>
                            <w:color w:val="222222"/>
                            <w:sz w:val="21"/>
                            <w:szCs w:val="21"/>
                            <w:lang w:eastAsia="ru-RU"/>
                          </w:rPr>
                          <w:t>www.te.ru</w:t>
                        </w:r>
                        <w:proofErr w:type="spellEnd"/>
                        <w:r w:rsidRPr="00786653">
                          <w:rPr>
                            <w:rFonts w:ascii="Arial" w:eastAsia="Times New Roman" w:hAnsi="Arial" w:cs="Arial"/>
                            <w:color w:val="222222"/>
                            <w:sz w:val="21"/>
                            <w:szCs w:val="21"/>
                            <w:lang w:eastAsia="ru-RU"/>
                          </w:rPr>
                          <w:t xml:space="preserve"> в разделе «Закупки» и доступна для ознакомления без взимания платы.</w:t>
                        </w:r>
                        <w:r w:rsidRPr="00786653">
                          <w:rPr>
                            <w:rFonts w:ascii="Arial" w:eastAsia="Times New Roman" w:hAnsi="Arial" w:cs="Arial"/>
                            <w:color w:val="222222"/>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86653">
                          <w:rPr>
                            <w:rFonts w:ascii="Arial" w:eastAsia="Times New Roman" w:hAnsi="Arial" w:cs="Arial"/>
                            <w:color w:val="222222"/>
                            <w:sz w:val="21"/>
                            <w:szCs w:val="21"/>
                            <w:lang w:eastAsia="ru-RU"/>
                          </w:rPr>
                          <w:br/>
                          <w:t xml:space="preserve">Условия договора, заключаемого по результатам закупки, указаны </w:t>
                        </w:r>
                        <w:r w:rsidRPr="00786653">
                          <w:rPr>
                            <w:rFonts w:ascii="Arial" w:eastAsia="Times New Roman" w:hAnsi="Arial" w:cs="Arial"/>
                            <w:color w:val="222222"/>
                            <w:sz w:val="21"/>
                            <w:szCs w:val="21"/>
                            <w:lang w:eastAsia="ru-RU"/>
                          </w:rPr>
                          <w:lastRenderedPageBreak/>
                          <w:t>в Приложении № 2 к закупочной документации «Проект договора».</w:t>
                        </w:r>
                        <w:r w:rsidRPr="00786653">
                          <w:rPr>
                            <w:rFonts w:ascii="Arial" w:eastAsia="Times New Roman" w:hAnsi="Arial" w:cs="Arial"/>
                            <w:color w:val="222222"/>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786653">
                          <w:rPr>
                            <w:rFonts w:ascii="Arial" w:eastAsia="Times New Roman" w:hAnsi="Arial" w:cs="Arial"/>
                            <w:color w:val="222222"/>
                            <w:sz w:val="21"/>
                            <w:szCs w:val="21"/>
                            <w:lang w:eastAsia="ru-RU"/>
                          </w:rPr>
                          <w:t>ранжировке</w:t>
                        </w:r>
                        <w:proofErr w:type="spellEnd"/>
                        <w:r w:rsidRPr="00786653">
                          <w:rPr>
                            <w:rFonts w:ascii="Arial" w:eastAsia="Times New Roman" w:hAnsi="Arial" w:cs="Arial"/>
                            <w:color w:val="222222"/>
                            <w:sz w:val="21"/>
                            <w:szCs w:val="21"/>
                            <w:lang w:eastAsia="ru-RU"/>
                          </w:rPr>
                          <w:t xml:space="preserve">, прохождения </w:t>
                        </w:r>
                        <w:proofErr w:type="spellStart"/>
                        <w:r w:rsidRPr="00786653">
                          <w:rPr>
                            <w:rFonts w:ascii="Arial" w:eastAsia="Times New Roman" w:hAnsi="Arial" w:cs="Arial"/>
                            <w:color w:val="222222"/>
                            <w:sz w:val="21"/>
                            <w:szCs w:val="21"/>
                            <w:lang w:eastAsia="ru-RU"/>
                          </w:rPr>
                          <w:t>постквалификации</w:t>
                        </w:r>
                        <w:proofErr w:type="spellEnd"/>
                        <w:r w:rsidRPr="00786653">
                          <w:rPr>
                            <w:rFonts w:ascii="Arial" w:eastAsia="Times New Roman" w:hAnsi="Arial" w:cs="Arial"/>
                            <w:color w:val="222222"/>
                            <w:sz w:val="21"/>
                            <w:szCs w:val="21"/>
                            <w:lang w:eastAsia="ru-RU"/>
                          </w:rPr>
                          <w:t xml:space="preserve"> – подтверждения его соответствия квалификационным требованиям. </w:t>
                        </w:r>
                        <w:proofErr w:type="spellStart"/>
                        <w:r w:rsidRPr="00786653">
                          <w:rPr>
                            <w:rFonts w:ascii="Arial" w:eastAsia="Times New Roman" w:hAnsi="Arial" w:cs="Arial"/>
                            <w:color w:val="222222"/>
                            <w:sz w:val="21"/>
                            <w:szCs w:val="21"/>
                            <w:lang w:eastAsia="ru-RU"/>
                          </w:rPr>
                          <w:t>Постквалификация</w:t>
                        </w:r>
                        <w:proofErr w:type="spellEnd"/>
                        <w:r w:rsidRPr="00786653">
                          <w:rPr>
                            <w:rFonts w:ascii="Arial" w:eastAsia="Times New Roman" w:hAnsi="Arial" w:cs="Arial"/>
                            <w:color w:val="222222"/>
                            <w:sz w:val="21"/>
                            <w:szCs w:val="21"/>
                            <w:lang w:eastAsia="ru-RU"/>
                          </w:rPr>
                          <w:t xml:space="preserve"> проводится по критериям, указанным в Конкурсной документации. </w:t>
                        </w:r>
                        <w:proofErr w:type="spellStart"/>
                        <w:r w:rsidRPr="00786653">
                          <w:rPr>
                            <w:rFonts w:ascii="Arial" w:eastAsia="Times New Roman" w:hAnsi="Arial" w:cs="Arial"/>
                            <w:color w:val="222222"/>
                            <w:sz w:val="21"/>
                            <w:szCs w:val="21"/>
                            <w:lang w:eastAsia="ru-RU"/>
                          </w:rPr>
                          <w:t>Постквалификация</w:t>
                        </w:r>
                        <w:proofErr w:type="spellEnd"/>
                        <w:r w:rsidRPr="00786653">
                          <w:rPr>
                            <w:rFonts w:ascii="Arial" w:eastAsia="Times New Roman" w:hAnsi="Arial" w:cs="Arial"/>
                            <w:color w:val="222222"/>
                            <w:sz w:val="21"/>
                            <w:szCs w:val="21"/>
                            <w:lang w:eastAsia="ru-RU"/>
                          </w:rPr>
                          <w:t xml:space="preserve"> может проводиться как по всем критериям, так и выборочно. Отказ Участника от проведения </w:t>
                        </w:r>
                        <w:proofErr w:type="spellStart"/>
                        <w:r w:rsidRPr="00786653">
                          <w:rPr>
                            <w:rFonts w:ascii="Arial" w:eastAsia="Times New Roman" w:hAnsi="Arial" w:cs="Arial"/>
                            <w:color w:val="222222"/>
                            <w:sz w:val="21"/>
                            <w:szCs w:val="21"/>
                            <w:lang w:eastAsia="ru-RU"/>
                          </w:rPr>
                          <w:t>постквалификации</w:t>
                        </w:r>
                        <w:proofErr w:type="spellEnd"/>
                        <w:r w:rsidRPr="00786653">
                          <w:rPr>
                            <w:rFonts w:ascii="Arial" w:eastAsia="Times New Roman" w:hAnsi="Arial" w:cs="Arial"/>
                            <w:color w:val="222222"/>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786653">
                          <w:rPr>
                            <w:rFonts w:ascii="Arial" w:eastAsia="Times New Roman" w:hAnsi="Arial" w:cs="Arial"/>
                            <w:color w:val="222222"/>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86653">
                          <w:rPr>
                            <w:rFonts w:ascii="Arial" w:eastAsia="Times New Roman" w:hAnsi="Arial" w:cs="Arial"/>
                            <w:color w:val="222222"/>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786653" w:rsidRPr="00786653">
                    <w:trPr>
                      <w:tblCellSpacing w:w="0" w:type="dxa"/>
                    </w:trPr>
                    <w:tc>
                      <w:tcPr>
                        <w:tcW w:w="0" w:type="auto"/>
                        <w:shd w:val="clear" w:color="auto" w:fill="F7F7F7"/>
                        <w:hideMark/>
                      </w:tcPr>
                      <w:p w:rsidR="00786653" w:rsidRPr="00786653" w:rsidRDefault="00786653" w:rsidP="00786653">
                        <w:pPr>
                          <w:spacing w:after="0" w:line="343" w:lineRule="atLeast"/>
                          <w:jc w:val="right"/>
                          <w:rPr>
                            <w:rFonts w:ascii="Arial" w:eastAsia="Times New Roman" w:hAnsi="Arial" w:cs="Arial"/>
                            <w:color w:val="222222"/>
                            <w:sz w:val="18"/>
                            <w:szCs w:val="18"/>
                            <w:lang w:eastAsia="ru-RU"/>
                          </w:rPr>
                        </w:pPr>
                        <w:r w:rsidRPr="00786653">
                          <w:rPr>
                            <w:rFonts w:ascii="Arial" w:eastAsia="Times New Roman" w:hAnsi="Arial" w:cs="Arial"/>
                            <w:color w:val="222222"/>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786653" w:rsidRPr="00786653" w:rsidRDefault="00786653" w:rsidP="00786653">
                        <w:pPr>
                          <w:spacing w:after="0" w:line="343" w:lineRule="atLeast"/>
                          <w:rPr>
                            <w:rFonts w:ascii="Arial" w:eastAsia="Times New Roman" w:hAnsi="Arial" w:cs="Arial"/>
                            <w:color w:val="222222"/>
                            <w:sz w:val="21"/>
                            <w:szCs w:val="21"/>
                            <w:lang w:eastAsia="ru-RU"/>
                          </w:rPr>
                        </w:pPr>
                        <w:hyperlink w:history="1">
                          <w:r w:rsidRPr="00786653">
                            <w:rPr>
                              <w:rFonts w:ascii="Arial" w:eastAsia="Times New Roman" w:hAnsi="Arial" w:cs="Arial"/>
                              <w:color w:val="1C50A4"/>
                              <w:sz w:val="21"/>
                              <w:szCs w:val="21"/>
                              <w:lang w:eastAsia="ru-RU"/>
                            </w:rPr>
                            <w:t xml:space="preserve">628486, Ханты-Мансийский Автономный округ - </w:t>
                          </w:r>
                          <w:proofErr w:type="spellStart"/>
                          <w:r w:rsidRPr="00786653">
                            <w:rPr>
                              <w:rFonts w:ascii="Arial" w:eastAsia="Times New Roman" w:hAnsi="Arial" w:cs="Arial"/>
                              <w:color w:val="1C50A4"/>
                              <w:sz w:val="21"/>
                              <w:szCs w:val="21"/>
                              <w:lang w:eastAsia="ru-RU"/>
                            </w:rPr>
                            <w:t>Югра</w:t>
                          </w:r>
                          <w:proofErr w:type="spellEnd"/>
                          <w:r w:rsidRPr="00786653">
                            <w:rPr>
                              <w:rFonts w:ascii="Arial" w:eastAsia="Times New Roman" w:hAnsi="Arial" w:cs="Arial"/>
                              <w:color w:val="1C50A4"/>
                              <w:sz w:val="21"/>
                              <w:szCs w:val="21"/>
                              <w:lang w:eastAsia="ru-RU"/>
                            </w:rPr>
                            <w:t xml:space="preserve">, г. </w:t>
                          </w:r>
                          <w:proofErr w:type="spellStart"/>
                          <w:r w:rsidRPr="00786653">
                            <w:rPr>
                              <w:rFonts w:ascii="Arial" w:eastAsia="Times New Roman" w:hAnsi="Arial" w:cs="Arial"/>
                              <w:color w:val="1C50A4"/>
                              <w:sz w:val="21"/>
                              <w:szCs w:val="21"/>
                              <w:lang w:eastAsia="ru-RU"/>
                            </w:rPr>
                            <w:t>Когалым</w:t>
                          </w:r>
                          <w:proofErr w:type="spellEnd"/>
                          <w:r w:rsidRPr="00786653">
                            <w:rPr>
                              <w:rFonts w:ascii="Arial" w:eastAsia="Times New Roman" w:hAnsi="Arial" w:cs="Arial"/>
                              <w:color w:val="1C50A4"/>
                              <w:sz w:val="21"/>
                              <w:szCs w:val="21"/>
                              <w:lang w:eastAsia="ru-RU"/>
                            </w:rPr>
                            <w:t xml:space="preserve">, </w:t>
                          </w:r>
                          <w:proofErr w:type="spellStart"/>
                          <w:r w:rsidRPr="00786653">
                            <w:rPr>
                              <w:rFonts w:ascii="Arial" w:eastAsia="Times New Roman" w:hAnsi="Arial" w:cs="Arial"/>
                              <w:color w:val="1C50A4"/>
                              <w:sz w:val="21"/>
                              <w:szCs w:val="21"/>
                              <w:lang w:eastAsia="ru-RU"/>
                            </w:rPr>
                            <w:t>пр-кт</w:t>
                          </w:r>
                          <w:proofErr w:type="spellEnd"/>
                          <w:r w:rsidRPr="00786653">
                            <w:rPr>
                              <w:rFonts w:ascii="Arial" w:eastAsia="Times New Roman" w:hAnsi="Arial" w:cs="Arial"/>
                              <w:color w:val="1C50A4"/>
                              <w:sz w:val="21"/>
                              <w:szCs w:val="21"/>
                              <w:lang w:eastAsia="ru-RU"/>
                            </w:rPr>
                            <w:t xml:space="preserve"> Нефтяников, д. 5</w:t>
                          </w:r>
                        </w:hyperlink>
                        <w:r w:rsidRPr="00786653">
                          <w:rPr>
                            <w:rFonts w:ascii="Arial" w:eastAsia="Times New Roman" w:hAnsi="Arial" w:cs="Arial"/>
                            <w:color w:val="222222"/>
                            <w:sz w:val="21"/>
                            <w:szCs w:val="21"/>
                            <w:lang w:eastAsia="ru-RU"/>
                          </w:rPr>
                          <w:t xml:space="preserve"> </w:t>
                        </w:r>
                        <w:r w:rsidRPr="00786653">
                          <w:rPr>
                            <w:rFonts w:ascii="Arial" w:eastAsia="Times New Roman" w:hAnsi="Arial" w:cs="Arial"/>
                            <w:color w:val="222222"/>
                            <w:sz w:val="21"/>
                            <w:szCs w:val="21"/>
                            <w:lang w:eastAsia="ru-RU"/>
                          </w:rPr>
                          <w:pict/>
                        </w:r>
                      </w:p>
                    </w:tc>
                  </w:tr>
                </w:tbl>
                <w:p w:rsidR="00786653" w:rsidRPr="00786653" w:rsidRDefault="00786653" w:rsidP="00786653">
                  <w:pPr>
                    <w:spacing w:after="0" w:line="343" w:lineRule="atLeast"/>
                    <w:rPr>
                      <w:rFonts w:ascii="Arial" w:eastAsia="Times New Roman" w:hAnsi="Arial" w:cs="Arial"/>
                      <w:color w:val="222222"/>
                      <w:sz w:val="21"/>
                      <w:szCs w:val="21"/>
                      <w:lang w:eastAsia="ru-RU"/>
                    </w:rPr>
                  </w:pPr>
                </w:p>
              </w:tc>
            </w:tr>
          </w:tbl>
          <w:p w:rsidR="00786653" w:rsidRPr="00786653" w:rsidRDefault="00786653" w:rsidP="00786653">
            <w:pPr>
              <w:spacing w:after="0" w:line="343" w:lineRule="atLeast"/>
              <w:rPr>
                <w:rFonts w:ascii="Arial" w:eastAsia="Times New Roman" w:hAnsi="Arial" w:cs="Arial"/>
                <w:color w:val="222222"/>
                <w:sz w:val="21"/>
                <w:szCs w:val="21"/>
                <w:lang w:eastAsia="ru-RU"/>
              </w:rPr>
            </w:pPr>
          </w:p>
        </w:tc>
      </w:tr>
    </w:tbl>
    <w:p w:rsidR="00BB3CA9" w:rsidRDefault="00BB3CA9"/>
    <w:sectPr w:rsidR="00BB3CA9" w:rsidSect="00BB3C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86653"/>
    <w:rsid w:val="00786653"/>
    <w:rsid w:val="00BB3C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CA9"/>
  </w:style>
  <w:style w:type="paragraph" w:styleId="1">
    <w:name w:val="heading 1"/>
    <w:basedOn w:val="a"/>
    <w:link w:val="10"/>
    <w:uiPriority w:val="9"/>
    <w:qFormat/>
    <w:rsid w:val="0078665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6653"/>
    <w:rPr>
      <w:rFonts w:ascii="Arial" w:eastAsia="Times New Roman" w:hAnsi="Arial" w:cs="Arial"/>
      <w:color w:val="333333"/>
      <w:kern w:val="36"/>
      <w:sz w:val="36"/>
      <w:szCs w:val="36"/>
      <w:lang w:eastAsia="ru-RU"/>
    </w:rPr>
  </w:style>
  <w:style w:type="character" w:styleId="a3">
    <w:name w:val="Strong"/>
    <w:basedOn w:val="a0"/>
    <w:uiPriority w:val="22"/>
    <w:qFormat/>
    <w:rsid w:val="00786653"/>
    <w:rPr>
      <w:b/>
      <w:bCs/>
    </w:rPr>
  </w:style>
  <w:style w:type="character" w:customStyle="1" w:styleId="bg1">
    <w:name w:val="bg1"/>
    <w:basedOn w:val="a0"/>
    <w:rsid w:val="00786653"/>
    <w:rPr>
      <w:color w:val="A0A0A0"/>
      <w:sz w:val="18"/>
      <w:szCs w:val="18"/>
    </w:rPr>
  </w:style>
  <w:style w:type="character" w:customStyle="1" w:styleId="userlinkmenu">
    <w:name w:val="userlink_menu"/>
    <w:basedOn w:val="a0"/>
    <w:rsid w:val="00786653"/>
  </w:style>
  <w:style w:type="character" w:customStyle="1" w:styleId="floathint-marker">
    <w:name w:val="floathint-marker"/>
    <w:basedOn w:val="a0"/>
    <w:rsid w:val="00786653"/>
  </w:style>
  <w:style w:type="paragraph" w:styleId="a4">
    <w:name w:val="Balloon Text"/>
    <w:basedOn w:val="a"/>
    <w:link w:val="a5"/>
    <w:uiPriority w:val="99"/>
    <w:semiHidden/>
    <w:unhideWhenUsed/>
    <w:rsid w:val="0078665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66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5660557">
      <w:bodyDiv w:val="1"/>
      <w:marLeft w:val="0"/>
      <w:marRight w:val="0"/>
      <w:marTop w:val="0"/>
      <w:marBottom w:val="0"/>
      <w:divBdr>
        <w:top w:val="none" w:sz="0" w:space="0" w:color="auto"/>
        <w:left w:val="none" w:sz="0" w:space="0" w:color="auto"/>
        <w:bottom w:val="none" w:sz="0" w:space="0" w:color="auto"/>
        <w:right w:val="none" w:sz="0" w:space="0" w:color="auto"/>
      </w:divBdr>
      <w:divsChild>
        <w:div w:id="197399828">
          <w:marLeft w:val="0"/>
          <w:marRight w:val="0"/>
          <w:marTop w:val="0"/>
          <w:marBottom w:val="0"/>
          <w:divBdr>
            <w:top w:val="none" w:sz="0" w:space="0" w:color="auto"/>
            <w:left w:val="none" w:sz="0" w:space="0" w:color="auto"/>
            <w:bottom w:val="none" w:sz="0" w:space="0" w:color="auto"/>
            <w:right w:val="none" w:sz="0" w:space="0" w:color="auto"/>
          </w:divBdr>
          <w:divsChild>
            <w:div w:id="745540024">
              <w:marLeft w:val="0"/>
              <w:marRight w:val="0"/>
              <w:marTop w:val="0"/>
              <w:marBottom w:val="0"/>
              <w:divBdr>
                <w:top w:val="none" w:sz="0" w:space="0" w:color="auto"/>
                <w:left w:val="none" w:sz="0" w:space="0" w:color="auto"/>
                <w:bottom w:val="none" w:sz="0" w:space="0" w:color="auto"/>
                <w:right w:val="none" w:sz="0" w:space="0" w:color="auto"/>
              </w:divBdr>
            </w:div>
            <w:div w:id="1660572782">
              <w:marLeft w:val="0"/>
              <w:marRight w:val="15"/>
              <w:marTop w:val="0"/>
              <w:marBottom w:val="30"/>
              <w:divBdr>
                <w:top w:val="none" w:sz="0" w:space="0" w:color="auto"/>
                <w:left w:val="none" w:sz="0" w:space="0" w:color="auto"/>
                <w:bottom w:val="none" w:sz="0" w:space="0" w:color="auto"/>
                <w:right w:val="none" w:sz="0" w:space="0" w:color="auto"/>
              </w:divBdr>
            </w:div>
            <w:div w:id="352804987">
              <w:marLeft w:val="0"/>
              <w:marRight w:val="15"/>
              <w:marTop w:val="0"/>
              <w:marBottom w:val="30"/>
              <w:divBdr>
                <w:top w:val="none" w:sz="0" w:space="0" w:color="auto"/>
                <w:left w:val="none" w:sz="0" w:space="0" w:color="auto"/>
                <w:bottom w:val="none" w:sz="0" w:space="0" w:color="auto"/>
                <w:right w:val="none" w:sz="0" w:space="0" w:color="auto"/>
              </w:divBdr>
            </w:div>
            <w:div w:id="1862666868">
              <w:marLeft w:val="0"/>
              <w:marRight w:val="15"/>
              <w:marTop w:val="0"/>
              <w:marBottom w:val="30"/>
              <w:divBdr>
                <w:top w:val="none" w:sz="0" w:space="0" w:color="auto"/>
                <w:left w:val="none" w:sz="0" w:space="0" w:color="auto"/>
                <w:bottom w:val="none" w:sz="0" w:space="0" w:color="auto"/>
                <w:right w:val="none" w:sz="0" w:space="0" w:color="auto"/>
              </w:divBdr>
            </w:div>
            <w:div w:id="73283966">
              <w:marLeft w:val="0"/>
              <w:marRight w:val="15"/>
              <w:marTop w:val="0"/>
              <w:marBottom w:val="30"/>
              <w:divBdr>
                <w:top w:val="none" w:sz="0" w:space="0" w:color="auto"/>
                <w:left w:val="none" w:sz="0" w:space="0" w:color="auto"/>
                <w:bottom w:val="none" w:sz="0" w:space="0" w:color="auto"/>
                <w:right w:val="none" w:sz="0" w:space="0" w:color="auto"/>
              </w:divBdr>
            </w:div>
            <w:div w:id="745611355">
              <w:marLeft w:val="0"/>
              <w:marRight w:val="15"/>
              <w:marTop w:val="0"/>
              <w:marBottom w:val="30"/>
              <w:divBdr>
                <w:top w:val="none" w:sz="0" w:space="0" w:color="auto"/>
                <w:left w:val="none" w:sz="0" w:space="0" w:color="auto"/>
                <w:bottom w:val="none" w:sz="0" w:space="0" w:color="auto"/>
                <w:right w:val="none" w:sz="0" w:space="0" w:color="auto"/>
              </w:divBdr>
            </w:div>
            <w:div w:id="1162626786">
              <w:marLeft w:val="0"/>
              <w:marRight w:val="15"/>
              <w:marTop w:val="0"/>
              <w:marBottom w:val="30"/>
              <w:divBdr>
                <w:top w:val="none" w:sz="0" w:space="0" w:color="auto"/>
                <w:left w:val="none" w:sz="0" w:space="0" w:color="auto"/>
                <w:bottom w:val="none" w:sz="0" w:space="0" w:color="auto"/>
                <w:right w:val="none" w:sz="0" w:space="0" w:color="auto"/>
              </w:divBdr>
            </w:div>
            <w:div w:id="1666590149">
              <w:marLeft w:val="0"/>
              <w:marRight w:val="0"/>
              <w:marTop w:val="0"/>
              <w:marBottom w:val="0"/>
              <w:divBdr>
                <w:top w:val="none" w:sz="0" w:space="0" w:color="auto"/>
                <w:left w:val="none" w:sz="0" w:space="0" w:color="auto"/>
                <w:bottom w:val="none" w:sz="0" w:space="0" w:color="auto"/>
                <w:right w:val="none" w:sz="0" w:space="0" w:color="auto"/>
              </w:divBdr>
            </w:div>
            <w:div w:id="121382862">
              <w:marLeft w:val="0"/>
              <w:marRight w:val="0"/>
              <w:marTop w:val="0"/>
              <w:marBottom w:val="0"/>
              <w:divBdr>
                <w:top w:val="none" w:sz="0" w:space="0" w:color="auto"/>
                <w:left w:val="none" w:sz="0" w:space="0" w:color="auto"/>
                <w:bottom w:val="none" w:sz="0" w:space="0" w:color="auto"/>
                <w:right w:val="none" w:sz="0" w:space="0" w:color="auto"/>
              </w:divBdr>
            </w:div>
            <w:div w:id="541866971">
              <w:marLeft w:val="0"/>
              <w:marRight w:val="0"/>
              <w:marTop w:val="0"/>
              <w:marBottom w:val="0"/>
              <w:divBdr>
                <w:top w:val="none" w:sz="0" w:space="0" w:color="auto"/>
                <w:left w:val="none" w:sz="0" w:space="0" w:color="auto"/>
                <w:bottom w:val="none" w:sz="0" w:space="0" w:color="auto"/>
                <w:right w:val="none" w:sz="0" w:space="0" w:color="auto"/>
              </w:divBdr>
            </w:div>
            <w:div w:id="1436437678">
              <w:marLeft w:val="0"/>
              <w:marRight w:val="0"/>
              <w:marTop w:val="0"/>
              <w:marBottom w:val="0"/>
              <w:divBdr>
                <w:top w:val="none" w:sz="0" w:space="0" w:color="auto"/>
                <w:left w:val="none" w:sz="0" w:space="0" w:color="auto"/>
                <w:bottom w:val="none" w:sz="0" w:space="0" w:color="auto"/>
                <w:right w:val="none" w:sz="0" w:space="0" w:color="auto"/>
              </w:divBdr>
            </w:div>
            <w:div w:id="1216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9291&amp;show=statistics" TargetMode="External"/><Relationship Id="rId13" Type="http://schemas.openxmlformats.org/officeDocument/2006/relationships/hyperlink" Target="mailto:AKapustenko@koges.te.ru" TargetMode="External"/><Relationship Id="rId18" Type="http://schemas.openxmlformats.org/officeDocument/2006/relationships/hyperlink" Target="http://www.b2b-mrsk.ru/market/view_tender.html?id=49291&amp;action=signed_doc&amp;key=doc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49291&amp;action=send_letters" TargetMode="External"/><Relationship Id="rId12" Type="http://schemas.openxmlformats.org/officeDocument/2006/relationships/hyperlink" Target="http://www.b2b-mrsk.ru/popups/send_message.html?action=send&amp;to=121956&amp;subject=%D0%92%D0%BE%D0%BF%D1%80%D0%BE%D1%81+%D0%BF%D0%BE+%D0%BA%D0%BE%D0%BD%D0%BA%D1%83%D1%80%D1%81%D1%83+%E2%84%96+49291" TargetMode="External"/><Relationship Id="rId17" Type="http://schemas.openxmlformats.org/officeDocument/2006/relationships/hyperlink" Target="http://www.b2b-mrsk.ru/market/edit_tender.html?id=49291&amp;action=docs" TargetMode="External"/><Relationship Id="rId2" Type="http://schemas.openxmlformats.org/officeDocument/2006/relationships/settings" Target="settings.xml"/><Relationship Id="rId16" Type="http://schemas.openxmlformats.org/officeDocument/2006/relationships/hyperlink" Target="http://www.b2b-mrsk.ru/market/view_tender.html?id=49291" TargetMode="External"/><Relationship Id="rId20" Type="http://schemas.openxmlformats.org/officeDocument/2006/relationships/hyperlink" Target="https://www.b2b-center.ru/personal/payment_docs.html?type=guarantee_docs" TargetMode="External"/><Relationship Id="rId1" Type="http://schemas.openxmlformats.org/officeDocument/2006/relationships/styles" Target="styles.xml"/><Relationship Id="rId6" Type="http://schemas.openxmlformats.org/officeDocument/2006/relationships/hyperlink" Target="http://www.b2b-mrsk.ru/market/view_tender.html?id=49291&amp;action=invitations" TargetMode="External"/><Relationship Id="rId11" Type="http://schemas.openxmlformats.org/officeDocument/2006/relationships/hyperlink" Target="http://www.b2b-mrsk.ru/market/list_tenders.html?all=0&amp;cat_id=64510202&amp;open=1" TargetMode="External"/><Relationship Id="rId5" Type="http://schemas.openxmlformats.org/officeDocument/2006/relationships/hyperlink" Target="http://www.b2b-mrsk.ru/market/view_tender.html?id=49291&amp;action=explanation" TargetMode="External"/><Relationship Id="rId15" Type="http://schemas.openxmlformats.org/officeDocument/2006/relationships/hyperlink" Target="http://www.b2b-mrsk.ru/download.html?file=file%2F68170838.pdf&amp;title=%D0%98%D0%B7%D0%BC%D0%B5%D0%BD%D0%B5%D0%BD%D0%B8%D1%8F+%D0%B2+%D0%B8%D0%B7%D0%B2%D0%B5%D1%89%D0%B5%D0%BD%D0%B8%D0%B5+%D0%BE+%D0%B7%D0%B0%D0%BA%D1%83%D0%BF%D0%BA%D0%B5.pdf" TargetMode="External"/><Relationship Id="rId10" Type="http://schemas.openxmlformats.org/officeDocument/2006/relationships/hyperlink" Target="http://www.b2b-mrsk.ru/firms/filial-aktsionernogo-obshchestva-energetiki-i-elektrifikatsii-tiumenenergo-kogalymskie-elektricheskie-seti/102392/" TargetMode="External"/><Relationship Id="rId19" Type="http://schemas.openxmlformats.org/officeDocument/2006/relationships/image" Target="media/image1.png"/><Relationship Id="rId4" Type="http://schemas.openxmlformats.org/officeDocument/2006/relationships/hyperlink" Target="http://www.b2b-mrsk.ru/market/view_tender.html?id=49291&amp;show=lots" TargetMode="External"/><Relationship Id="rId9" Type="http://schemas.openxmlformats.org/officeDocument/2006/relationships/hyperlink" Target="http://www.b2b-mrsk.ru/market/view_tender.html?id=49291&amp;show=changes" TargetMode="External"/><Relationship Id="rId14" Type="http://schemas.openxmlformats.org/officeDocument/2006/relationships/hyperlink" Target="http://www.b2b-mrsk.ru/download.html?file=file%2F62696969.zip&amp;title=%D0%9A%D0%94.zi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2616</Words>
  <Characters>14912</Characters>
  <Application>Microsoft Office Word</Application>
  <DocSecurity>0</DocSecurity>
  <Lines>124</Lines>
  <Paragraphs>34</Paragraphs>
  <ScaleCrop>false</ScaleCrop>
  <Company>ts</Company>
  <LinksUpToDate>false</LinksUpToDate>
  <CharactersWithSpaces>17494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2016-06-06T10:11:00Z</dcterms:created>
  <dcterms:modified xsi:type="dcterms:W3CDTF">2016-06-06T10:11:00Z</dcterms:modified>
</cp:coreProperties>
</file>