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C7" w:rsidRDefault="007234C7" w:rsidP="0072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процедуры</w:t>
      </w:r>
    </w:p>
    <w:p w:rsidR="00FF6BDB" w:rsidRPr="007234C7" w:rsidRDefault="00FF6BDB" w:rsidP="0072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7388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31502303820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</w:t>
            </w:r>
            <w:proofErr w:type="gramStart"/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</w:t>
            </w:r>
            <w:proofErr w:type="spellEnd"/>
            <w:proofErr w:type="gramEnd"/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восстановительных работ ПС "Вынга" филиала ОАО "</w:t>
            </w:r>
            <w:proofErr w:type="spellStart"/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Тюменьэнер-го</w:t>
            </w:r>
            <w:proofErr w:type="spellEnd"/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Сургутские электрические сети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167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18:42 [GMT +5]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указан в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150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Документация процедуры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2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3.28 Мб, добавлен 27.04.2015 18:33 [GMT +5]</w:t>
      </w: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1008"/>
        <w:gridCol w:w="6168"/>
      </w:tblGrid>
      <w:tr w:rsidR="007234C7" w:rsidRPr="007234C7" w:rsidTr="007234C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организатора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7234C7" w:rsidRPr="007234C7" w:rsidTr="007234C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организатора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7234C7" w:rsidRPr="007234C7" w:rsidTr="007234C7">
        <w:trPr>
          <w:tblCellSpacing w:w="0" w:type="dxa"/>
        </w:trPr>
        <w:tc>
          <w:tcPr>
            <w:tcW w:w="1971" w:type="dxa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1971" w:type="dxa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471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6080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контактного лица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рассмотрения предложений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Сургут, Тюменская обл., ХМАО-Югра, ул. 30 лет Победы, д. 30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лотов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234C7" w:rsidRPr="007234C7" w:rsidRDefault="007234C7" w:rsidP="007234C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234C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2"/>
        <w:gridCol w:w="1663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12.05.2015 12:00 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12.05.2015 12:00 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1717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13:00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11.06.2015 13:00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370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восстановительных работ ПС "Вынга" филиала ОАО "Тюменьэнерго" Сургутские электрические сети"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ind w:left="977" w:hanging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1 646 901,66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885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1 395 679,37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Валюта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18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Альтернативные предложения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Обеспечения заявки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1600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Размер обеспечения исполнения договора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возврата аванса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7"/>
        <w:gridCol w:w="1600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гарантийных обязательств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852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предложений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 w:rsid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(ЗД) «Техническое задание».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ЗД, являющейся неотъемлемым приложением к данному Извещению.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</w:r>
      <w:proofErr w:type="spellStart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ЗД. </w:t>
      </w:r>
      <w:proofErr w:type="spellStart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подтверждение своей заявки, выставленной на ЭТП https://etp.rosseti.ru, Участник обязан предоставить Оригинал заявки на бумажном носителе, руководствуясь п. 3.7.2 – до срока окончания приема заявок, установленного в Извещении о закупке на ЭТП https://etp.rosseti.ru.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 предоставления оригинала заявки на бумажном носителе в указанные сроки, заявка Участника будет отклонена Организатором без рассмотрения по существу, независимо от причин опоздания.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расхождения информации в заявке на бумажном носителе и информации в файле (ах) заявки, направленных в электронный сейф организатора на ЭТП https://etp.rosseti.ru, организатор вправе отклонить такую заявку или предложить Участнику привести бумажную версию в соответствие с электронной. В случае невыполнения указанного предложения заявка Участника будет отклонена.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бумажном носителе, не размещенные в электронном сейфе Организатора в соответствии с регламентом ЭТП https://etp.rosseti.ru, не будут рассматриваться, независимо от причин не размещения.</w:t>
      </w:r>
    </w:p>
    <w:p w:rsidR="00FF6BDB" w:rsidRDefault="00FF6BDB" w:rsidP="007234C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BDB" w:rsidRDefault="00FF6BDB" w:rsidP="007234C7"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6BDB" w:rsidRDefault="00FF6BDB" w:rsidP="007234C7"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6BDB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Условия поставки</w:t>
      </w:r>
    </w:p>
    <w:p w:rsidR="00FF6BDB" w:rsidRPr="007234C7" w:rsidRDefault="00FF6BDB" w:rsidP="007234C7"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8081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поставки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 Объем поставки: 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проекте договора (приложение № 2 к закупочной документации)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805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Условия, сроки поставки и оплаты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техническом задании (приложение № 1 к закупочной документации)</w:t>
            </w:r>
          </w:p>
        </w:tc>
      </w:tr>
    </w:tbl>
    <w:p w:rsidR="00FF6BDB" w:rsidRDefault="00FF6BDB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документов</w:t>
      </w: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23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3.28 Мб, добавлен 27.04.2015 18:35 [GMT +5]</w:t>
      </w: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Заказчики, с которыми заключается договор</w:t>
      </w:r>
    </w:p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450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заказчика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171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эл. почты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964"/>
        <w:gridCol w:w="5834"/>
      </w:tblGrid>
      <w:tr w:rsidR="007234C7" w:rsidRPr="007234C7" w:rsidTr="007234C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234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восстановительных работ ПС "Вынга" филиала ОАО "Тюменьэнерго" Сургутские электрические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67"/>
        <w:gridCol w:w="7652"/>
      </w:tblGrid>
      <w:tr w:rsidR="007234C7" w:rsidRPr="007234C7" w:rsidTr="007234C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восстановительных работ ПС "Вынга" филиала ОАО "Тюменьэнерго" Сургутские электрические сети"</w:t>
            </w:r>
          </w:p>
        </w:tc>
      </w:tr>
      <w:tr w:rsidR="007234C7" w:rsidRPr="007234C7" w:rsidTr="007234C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6026"/>
      </w:tblGrid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Предпочтительная торговая марка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234C7" w:rsidRPr="007234C7" w:rsidTr="00723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</w:t>
            </w:r>
            <w:bookmarkStart w:id="0" w:name="_GoBack"/>
            <w:bookmarkEnd w:id="0"/>
            <w:r w:rsidRPr="0072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тики</w:t>
            </w: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34C7" w:rsidRPr="007234C7" w:rsidRDefault="007234C7" w:rsidP="0072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</w:tbl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3120010 Аппаратура электрическая высоковольтная (более 10 В) [3120100] - [3120293]</w:t>
      </w:r>
    </w:p>
    <w:p w:rsidR="007234C7" w:rsidRPr="007234C7" w:rsidRDefault="007234C7" w:rsidP="0072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7234C7" w:rsidRPr="007234C7" w:rsidRDefault="007234C7" w:rsidP="007234C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C7">
        <w:rPr>
          <w:rFonts w:ascii="Times New Roman" w:eastAsia="Times New Roman" w:hAnsi="Times New Roman" w:cs="Times New Roman"/>
          <w:sz w:val="24"/>
          <w:szCs w:val="24"/>
          <w:lang w:eastAsia="ru-RU"/>
        </w:rPr>
        <w:t>31.20.9 Предоставление услуг по монтажу, ремонту и техническому обслуживанию электрической распределительной и регулирующей аппаратуры</w:t>
      </w:r>
    </w:p>
    <w:p w:rsidR="008B0B6F" w:rsidRDefault="008B0B6F"/>
    <w:sectPr w:rsidR="008B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127F"/>
    <w:multiLevelType w:val="multilevel"/>
    <w:tmpl w:val="A3F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87"/>
    <w:rsid w:val="00650587"/>
    <w:rsid w:val="007234C7"/>
    <w:rsid w:val="008B0B6F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B8EE-50D1-4502-BAE3-8E1DAB87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3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9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16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8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56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77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7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3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1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76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0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983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670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2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58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9290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360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19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0793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010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80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869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48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72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62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20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50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528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662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194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366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081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6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1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9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2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810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117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82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1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51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86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05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66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36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4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1087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57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80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0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6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282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150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77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635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060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595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89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0580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72415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882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731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632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6442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408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043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192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562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2038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3069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8977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4871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885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3454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051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4679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9319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029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4045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986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5281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9017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9093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2355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742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183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9432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374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9401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551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9155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4555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883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1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489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4270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259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1113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3339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344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946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351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466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167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510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172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519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497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3392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960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1033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302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0689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5954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6234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902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352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5040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317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170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0621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3731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288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6077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622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094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966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157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900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8387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1078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10329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476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984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53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6387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0662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71949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3092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3725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5578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7825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319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70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6430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153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627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1419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98182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6947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234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00639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6843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9004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01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047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601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5401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4754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675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649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113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808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428/name/%D0%97%D0%94_%D0%9F%D0%A1_%D0%92%D1%8B%D0%BD%D0%B3%D0%B0_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427/name/%D0%97%D0%94_%D0%9F%D0%A1_%D0%92%D1%8B%D0%BD%D0%B3%D0%B0_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2</cp:revision>
  <dcterms:created xsi:type="dcterms:W3CDTF">2015-04-27T13:44:00Z</dcterms:created>
  <dcterms:modified xsi:type="dcterms:W3CDTF">2015-04-27T14:00:00Z</dcterms:modified>
</cp:coreProperties>
</file>