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C" w:rsidRPr="009C3DFC" w:rsidRDefault="009C3DFC" w:rsidP="009C3DFC">
      <w:pPr>
        <w:shd w:val="clear" w:color="auto" w:fill="FFFFFF"/>
        <w:spacing w:after="100" w:afterAutospacing="1" w:line="210" w:lineRule="atLeas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9C3DFC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Конкурс (тендер) № 34471 </w:t>
      </w:r>
      <w:r w:rsidRPr="009C3DFC">
        <w:rPr>
          <w:rFonts w:ascii="Arial" w:eastAsia="Times New Roman" w:hAnsi="Arial" w:cs="Arial"/>
          <w:color w:val="A0A0A0"/>
          <w:kern w:val="36"/>
          <w:sz w:val="14"/>
          <w:lang w:eastAsia="ru-RU"/>
        </w:rPr>
        <w:t>(вскрытие конвертов 03.04.2013 в 14:00)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47"/>
      </w:tblGrid>
      <w:tr w:rsidR="009C3DFC" w:rsidRPr="009C3DFC" w:rsidTr="009C3DF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C3DFC" w:rsidRPr="009C3DFC" w:rsidRDefault="009C3DFC" w:rsidP="009C3DFC">
            <w:pPr>
              <w:shd w:val="clear" w:color="auto" w:fill="FBCB00"/>
              <w:spacing w:after="2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9C3DFC">
              <w:rPr>
                <w:rFonts w:ascii="Arial" w:eastAsia="Times New Roman" w:hAnsi="Arial" w:cs="Arial"/>
                <w:color w:val="000000"/>
                <w:sz w:val="12"/>
                <w:lang w:eastAsia="ru-RU"/>
              </w:rPr>
              <w:t>Извещение</w:t>
            </w:r>
          </w:p>
          <w:p w:rsidR="009C3DFC" w:rsidRPr="009C3DFC" w:rsidRDefault="009C3DFC" w:rsidP="009C3DFC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4" w:history="1">
              <w:r w:rsidRPr="009C3DFC">
                <w:rPr>
                  <w:rFonts w:ascii="Arial" w:eastAsia="Times New Roman" w:hAnsi="Arial" w:cs="Arial"/>
                  <w:color w:val="333333"/>
                  <w:sz w:val="12"/>
                  <w:u w:val="single"/>
                  <w:lang w:eastAsia="ru-RU"/>
                </w:rPr>
                <w:t>Лоты</w:t>
              </w:r>
            </w:hyperlink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 - 1</w:t>
            </w:r>
          </w:p>
          <w:p w:rsidR="009C3DFC" w:rsidRPr="009C3DFC" w:rsidRDefault="009C3DFC" w:rsidP="009C3DFC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5" w:history="1">
              <w:r w:rsidRPr="009C3DFC">
                <w:rPr>
                  <w:rFonts w:ascii="Arial" w:eastAsia="Times New Roman" w:hAnsi="Arial" w:cs="Arial"/>
                  <w:color w:val="333333"/>
                  <w:sz w:val="12"/>
                  <w:u w:val="single"/>
                  <w:lang w:eastAsia="ru-RU"/>
                </w:rPr>
                <w:t>Запросы разъяснений</w:t>
              </w:r>
            </w:hyperlink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 - 0</w:t>
            </w:r>
          </w:p>
          <w:p w:rsidR="009C3DFC" w:rsidRPr="009C3DFC" w:rsidRDefault="009C3DFC" w:rsidP="009C3DFC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6" w:history="1">
              <w:r w:rsidRPr="009C3DFC">
                <w:rPr>
                  <w:rFonts w:ascii="Arial" w:eastAsia="Times New Roman" w:hAnsi="Arial" w:cs="Arial"/>
                  <w:color w:val="333333"/>
                  <w:sz w:val="12"/>
                  <w:u w:val="single"/>
                  <w:lang w:eastAsia="ru-RU"/>
                </w:rPr>
                <w:t>Приглашения к участию</w:t>
              </w:r>
            </w:hyperlink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 - 0</w:t>
            </w:r>
          </w:p>
          <w:p w:rsidR="009C3DFC" w:rsidRPr="009C3DFC" w:rsidRDefault="009C3DFC" w:rsidP="009C3DFC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7" w:history="1">
              <w:r w:rsidRPr="009C3DFC">
                <w:rPr>
                  <w:rFonts w:ascii="Arial" w:eastAsia="Times New Roman" w:hAnsi="Arial" w:cs="Arial"/>
                  <w:color w:val="333333"/>
                  <w:sz w:val="12"/>
                  <w:u w:val="single"/>
                  <w:lang w:eastAsia="ru-RU"/>
                </w:rPr>
                <w:t>Претенденты</w:t>
              </w:r>
            </w:hyperlink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 - 0</w:t>
            </w:r>
          </w:p>
          <w:p w:rsidR="009C3DFC" w:rsidRPr="009C3DFC" w:rsidRDefault="009C3DFC" w:rsidP="009C3DFC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8" w:history="1">
              <w:r w:rsidRPr="009C3DFC">
                <w:rPr>
                  <w:rFonts w:ascii="Arial" w:eastAsia="Times New Roman" w:hAnsi="Arial" w:cs="Arial"/>
                  <w:color w:val="333333"/>
                  <w:sz w:val="12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9C3DFC" w:rsidRPr="009C3DFC" w:rsidRDefault="009C3DFC" w:rsidP="009C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5"/>
      </w:tblGrid>
      <w:tr w:rsidR="009C3DFC" w:rsidRPr="009C3DFC" w:rsidTr="009C3DF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C3DFC" w:rsidRPr="009C3DFC" w:rsidRDefault="009C3DFC" w:rsidP="009C3DFC">
            <w:pPr>
              <w:shd w:val="clear" w:color="auto" w:fill="C2C9CD"/>
              <w:spacing w:after="0" w:line="140" w:lineRule="atLeast"/>
              <w:outlineLvl w:val="1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hyperlink r:id="rId9" w:history="1">
              <w:r w:rsidRPr="009C3DFC">
                <w:rPr>
                  <w:rFonts w:ascii="Arial" w:eastAsia="Times New Roman" w:hAnsi="Arial" w:cs="Arial"/>
                  <w:b/>
                  <w:bCs/>
                  <w:color w:val="990066"/>
                  <w:sz w:val="12"/>
                  <w:u w:val="single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9C3DFC">
                <w:rPr>
                  <w:rFonts w:ascii="Arial" w:eastAsia="Times New Roman" w:hAnsi="Arial" w:cs="Arial"/>
                  <w:b/>
                  <w:bCs/>
                  <w:color w:val="990066"/>
                  <w:sz w:val="12"/>
                  <w:u w:val="single"/>
                  <w:lang w:eastAsia="ru-RU"/>
                </w:rPr>
                <w:t>Тюменьэнерго</w:t>
              </w:r>
              <w:proofErr w:type="spellEnd"/>
              <w:r w:rsidRPr="009C3DFC">
                <w:rPr>
                  <w:rFonts w:ascii="Arial" w:eastAsia="Times New Roman" w:hAnsi="Arial" w:cs="Arial"/>
                  <w:b/>
                  <w:bCs/>
                  <w:color w:val="990066"/>
                  <w:sz w:val="12"/>
                  <w:u w:val="single"/>
                  <w:lang w:eastAsia="ru-RU"/>
                </w:rPr>
                <w:t xml:space="preserve">" </w:t>
              </w:r>
              <w:proofErr w:type="spellStart"/>
              <w:r w:rsidRPr="009C3DFC">
                <w:rPr>
                  <w:rFonts w:ascii="Arial" w:eastAsia="Times New Roman" w:hAnsi="Arial" w:cs="Arial"/>
                  <w:b/>
                  <w:bCs/>
                  <w:color w:val="990066"/>
                  <w:sz w:val="12"/>
                  <w:u w:val="single"/>
                  <w:lang w:eastAsia="ru-RU"/>
                </w:rPr>
                <w:t>Когалымские</w:t>
              </w:r>
              <w:proofErr w:type="spellEnd"/>
              <w:r w:rsidRPr="009C3DFC">
                <w:rPr>
                  <w:rFonts w:ascii="Arial" w:eastAsia="Times New Roman" w:hAnsi="Arial" w:cs="Arial"/>
                  <w:b/>
                  <w:bCs/>
                  <w:color w:val="990066"/>
                  <w:sz w:val="12"/>
                  <w:u w:val="single"/>
                  <w:lang w:eastAsia="ru-RU"/>
                </w:rPr>
                <w:t xml:space="preserve"> электрические сети</w:t>
              </w:r>
            </w:hyperlink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 xml:space="preserve">, 628486, Ханты-Мансийский Автономный округ - </w:t>
            </w:r>
            <w:proofErr w:type="spellStart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Югра</w:t>
            </w:r>
            <w:proofErr w:type="spellEnd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 xml:space="preserve">, г. </w:t>
            </w:r>
            <w:proofErr w:type="spellStart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Когалым</w:t>
            </w:r>
            <w:proofErr w:type="spellEnd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пр-кт</w:t>
            </w:r>
            <w:proofErr w:type="spellEnd"/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 xml:space="preserve"> Нефтяников, д. 5,</w:t>
            </w:r>
            <w:r w:rsidRPr="009C3DFC">
              <w:rPr>
                <w:rFonts w:ascii="Arial" w:eastAsia="Times New Roman" w:hAnsi="Arial" w:cs="Arial"/>
                <w:color w:val="333333"/>
                <w:sz w:val="12"/>
                <w:lang w:eastAsia="ru-RU"/>
              </w:rPr>
              <w:t> </w:t>
            </w:r>
            <w:r w:rsidRPr="009C3DFC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ru-RU"/>
              </w:rPr>
              <w:t>приглашает принять участие в процедуре (тендере)</w:t>
            </w:r>
            <w:r w:rsidRPr="009C3DFC"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  <w:t>.</w:t>
            </w:r>
          </w:p>
        </w:tc>
      </w:tr>
      <w:tr w:rsidR="009C3DFC" w:rsidRPr="009C3DFC" w:rsidTr="009C3DF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79"/>
              <w:gridCol w:w="8668"/>
            </w:tblGrid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Открытый одноэтапный конкурс без предварительного отбора на право заключения Договора по техническому перевооружению ПП Таврическая (замена масляных выключателей с трансформаторами тока 110 кВ – 7 шт.) филиала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»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Когалымские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электрические сети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</w:r>
                  <w:r w:rsidRPr="009C3D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Лот № 1.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Техническое перевооружение ПП Таврическая (замена масляных выключателей с трансформаторами тока 110 кВ – 7 шт.) филиала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»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Когалымские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электрические сети (ОАО "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" (филиал ОАО "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"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Когалымские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электрические сети))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4521123 </w:t>
                  </w:r>
                  <w:hyperlink r:id="rId10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Подстанция электрическая</w:t>
                    </w:r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4560599 </w:t>
                  </w:r>
                  <w:hyperlink r:id="rId11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Строительство или реконструкция отдельных объектов, не входящих в состав стройки</w:t>
                    </w:r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4560601 </w:t>
                  </w:r>
                  <w:hyperlink r:id="rId12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04.03.2013 14:39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06.05.2013 - 31.12.2013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С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момента подписания договора по 31.12.2013 года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628486, Ханты-Мансийский Автономный округ -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Югра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г.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пр-кт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Нефтяников, д. 5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628486, Ханты-Мансийский Автономный округ -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Югра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г.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пр-кт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Нефтяников, д. 5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Капустенко Алексей Владимирович</w:t>
                    </w:r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, тел.+7 (34667) 9-13-41,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hyperlink r:id="rId14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Назначена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приказом ОАО "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" от 28.11.2012 № 442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Финансовое обеспечение заявки в форме задатка в размере 3% от общей стоимости конкурсной заявки Участника конкурса (с учетом налогов)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Работы на объекте выполнять одной бригадой.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Основные рабочие специальности в бригаде, не менее: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электромонтеры 3-5 разряда – 5 чел.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электромонтажник-наладчик – 1 чел.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электрогазосварщик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3-6 разряда – 1 чел.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Основные специальности ИТР в бригаде, не менее: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инженер по наладке и испытаниям – 1 чел.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техник по наладке и испытаниям – 1 чел.;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Участник должен обладать необходимыми материально-техническими ресурсами: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автокран г/</w:t>
                  </w:r>
                  <w:proofErr w:type="spellStart"/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</w:t>
                  </w:r>
                  <w:proofErr w:type="spellEnd"/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16 т – 1 ед.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подъемник (вышка) с высотой подъема до 10м – 1 ед.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бортовой автомобиль г/</w:t>
                  </w:r>
                  <w:proofErr w:type="spellStart"/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</w:t>
                  </w:r>
                  <w:proofErr w:type="spellEnd"/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8 т - 1ед.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- сварочный агрегат – 1ед.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_8).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сопоставимых с предметом закупки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объемах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и положительную репутацию, подтвержденную отзывами о выполнении аналогичных договоров;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дисквалификации в отношении лица, осуществляющего функции исполнительного органа управления Участника.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» (СЭБ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аффилированным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с Организатором (Заказчиком);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 xml:space="preserve">Участник не должен быть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аффилированным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к другим Участникам;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нужд";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Отсутствие заключенных между Участником и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» (а также дочерними обществами ОАО «Холдинг МРСК», дочерними обществами ОАО «Холдинг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Отсутствие судебных актов об удовлетворении требований ОАО «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», ОАО «Холдинг МРСК», дочерних обществ ОАО «Холдинг МРСК», а также ОАО «ФСК ЕЭС», дочерних обществ ОАО «ФСК ЕЭС» к Участнику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, предъявленных в связи с неисполнением, ненадлежащим исполнением Участником своих обязательств.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обучение по безопасности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электробезопасности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сайте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www.zakupki.gov.ru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www.te.ru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5" w:tgtFrame="_blank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Скачать файл</w:t>
                    </w:r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lang w:eastAsia="ru-RU"/>
                      </w:rPr>
                      <w:t> </w:t>
                    </w:r>
                    <w:proofErr w:type="spellStart"/>
                    <w:r w:rsidRPr="009C3D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2"/>
                        <w:u w:val="single"/>
                        <w:lang w:eastAsia="ru-RU"/>
                      </w:rPr>
                      <w:t>КД.rar</w:t>
                    </w:r>
                    <w:proofErr w:type="spellEnd"/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 (11.5 Мб)</w:t>
                  </w:r>
                </w:p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6" w:history="1">
                    <w:r w:rsidRPr="009C3D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2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7" w:tgtFrame="signature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Подписана ЭЦП</w:t>
                    </w:r>
                  </w:hyperlink>
                </w:p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8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с даты размещения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закупки.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Финансовое обеспечение заявки в форме задатка в размере 3% от общей стоимости конкурсной заявки Участника конкурса (с учетом налогов)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электронно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с</w:t>
                  </w:r>
                  <w:proofErr w:type="gram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Цена с НДС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Вскрытие конвертов с заявками состоится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r w:rsidRPr="009C3DFC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eastAsia="ru-RU"/>
                    </w:rPr>
                    <w:t>03.04.2013 в 14:00 по московскому времени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22.04.2013 14:00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628486, Ханты-Мансийский Автономный округ -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Югра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г.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пр-кт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Нефтяников, д. 5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30.04.2013 14:00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628486, Ханты-Мансийский Автономный округ -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Югра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г.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,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пр-кт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Нефтяников, д. 5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ранжировке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Лот № 1. 29 208 129,93 руб. (Цена с НДС)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Дата рассмотрения предложений – 22.04.2013.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Дата подведения итогов закупки – 30.04.2013.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19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 xml:space="preserve">, г. </w:t>
                    </w:r>
                    <w:proofErr w:type="spellStart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Когалым</w:t>
                    </w:r>
                    <w:proofErr w:type="spellEnd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 xml:space="preserve">, </w:t>
                    </w:r>
                    <w:proofErr w:type="spellStart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пр-кт</w:t>
                    </w:r>
                    <w:proofErr w:type="spellEnd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 xml:space="preserve"> Нефтяников, д. 5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69.75pt;height:22.5pt" o:ole="">
                        <v:imagedata r:id="rId20" o:title=""/>
                      </v:shape>
                      <w:control r:id="rId21" w:name="DefaultOcxName" w:shapeid="_x0000_i1027"/>
                    </w:object>
                  </w:r>
                </w:p>
                <w:p w:rsidR="009C3DFC" w:rsidRPr="009C3DFC" w:rsidRDefault="009C3DFC" w:rsidP="009C3DFC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  <w:t>Выгрузка назначена в ЛК Филиал ОАО "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Тюменьэнерго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" </w:t>
                  </w:r>
                  <w:proofErr w:type="spellStart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Когалымские</w:t>
                  </w:r>
                  <w:proofErr w:type="spellEnd"/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 xml:space="preserve"> электрические сети</w:t>
                  </w: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</w:r>
                  <w:r w:rsidRPr="009C3DFC">
                    <w:rPr>
                      <w:rFonts w:ascii="Arial" w:eastAsia="Times New Roman" w:hAnsi="Arial" w:cs="Arial"/>
                      <w:color w:val="008000"/>
                      <w:sz w:val="12"/>
                      <w:szCs w:val="12"/>
                      <w:lang w:eastAsia="ru-RU"/>
                    </w:rPr>
                    <w:t>Выгружена 04.03.2013 15:50</w:t>
                  </w:r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04.03.2013 14:13,</w:t>
                  </w:r>
                  <w:r w:rsidRPr="009C3DFC">
                    <w:rPr>
                      <w:rFonts w:ascii="Arial" w:eastAsia="Times New Roman" w:hAnsi="Arial" w:cs="Arial"/>
                      <w:sz w:val="12"/>
                      <w:lang w:eastAsia="ru-RU"/>
                    </w:rPr>
                    <w:t> </w:t>
                  </w:r>
                  <w:hyperlink r:id="rId22" w:tgtFrame="_blank" w:tooltip="Отправить личное сообщение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23" w:tgtFrame="signature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24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 | </w:t>
                  </w:r>
                  <w:hyperlink r:id="rId25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О</w:t>
                    </w:r>
                    <w:proofErr w:type="gramEnd"/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тказаться</w:t>
                    </w:r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br/>
                  </w:r>
                  <w:hyperlink r:id="rId26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9C3DFC" w:rsidRPr="009C3D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9C3D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2"/>
                        <w:u w:val="single"/>
                        <w:lang w:eastAsia="ru-RU"/>
                      </w:rPr>
                      <w:t>?</w:t>
                    </w:r>
                  </w:hyperlink>
                  <w:r w:rsidRPr="009C3DFC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C3DFC" w:rsidRPr="009C3DFC" w:rsidRDefault="009C3DFC" w:rsidP="009C3DFC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hyperlink r:id="rId28" w:tgtFrame="_blank" w:history="1">
                    <w:r w:rsidRPr="009C3DFC">
                      <w:rPr>
                        <w:rFonts w:ascii="Arial" w:eastAsia="Times New Roman" w:hAnsi="Arial" w:cs="Arial"/>
                        <w:color w:val="1C50A4"/>
                        <w:sz w:val="12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9C3DFC" w:rsidRPr="009C3DFC" w:rsidRDefault="009C3DFC" w:rsidP="009C3DF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:rsidR="00BF4A57" w:rsidRDefault="00BF4A57"/>
    <w:sectPr w:rsidR="00BF4A57" w:rsidSect="009C3DF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3DFC"/>
    <w:rsid w:val="009C3DFC"/>
    <w:rsid w:val="00B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57"/>
  </w:style>
  <w:style w:type="paragraph" w:styleId="1">
    <w:name w:val="heading 1"/>
    <w:basedOn w:val="a"/>
    <w:link w:val="10"/>
    <w:uiPriority w:val="9"/>
    <w:qFormat/>
    <w:rsid w:val="009C3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9C3DFC"/>
  </w:style>
  <w:style w:type="character" w:styleId="a3">
    <w:name w:val="Strong"/>
    <w:basedOn w:val="a0"/>
    <w:uiPriority w:val="22"/>
    <w:qFormat/>
    <w:rsid w:val="009C3DFC"/>
    <w:rPr>
      <w:b/>
      <w:bCs/>
    </w:rPr>
  </w:style>
  <w:style w:type="character" w:styleId="a4">
    <w:name w:val="Hyperlink"/>
    <w:basedOn w:val="a0"/>
    <w:uiPriority w:val="99"/>
    <w:semiHidden/>
    <w:unhideWhenUsed/>
    <w:rsid w:val="009C3D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3DFC"/>
  </w:style>
  <w:style w:type="character" w:customStyle="1" w:styleId="userlinkmenu">
    <w:name w:val="userlink_menu"/>
    <w:basedOn w:val="a0"/>
    <w:rsid w:val="009C3D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3D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3D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3D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3DF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68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09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90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54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186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4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471&amp;show=statistics" TargetMode="External"/><Relationship Id="rId13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4471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services_request.html?lot_type=2&amp;lot_id=34471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edit_tender.html?id=34471&amp;action=send_letters" TargetMode="External"/><Relationship Id="rId12" Type="http://schemas.openxmlformats.org/officeDocument/2006/relationships/hyperlink" Target="http://www.b2b-mrsk.ru/market/list_tenders.html?all=0&amp;cat_id=64560601&amp;open=1" TargetMode="External"/><Relationship Id="rId17" Type="http://schemas.openxmlformats.org/officeDocument/2006/relationships/hyperlink" Target="http://www.b2b-mrsk.ru/market/view_tender.html?id=34471&amp;action=signed_doc&amp;key=docs" TargetMode="External"/><Relationship Id="rId25" Type="http://schemas.openxmlformats.org/officeDocument/2006/relationships/hyperlink" Target="http://www.b2b-mrsk.ru/market/edit_tender.html?action=terminate&amp;id=344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4471&amp;action=docs" TargetMode="Externa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471&amp;action=invitations" TargetMode="External"/><Relationship Id="rId11" Type="http://schemas.openxmlformats.org/officeDocument/2006/relationships/hyperlink" Target="http://www.b2b-mrsk.ru/market/list_tenders.html?all=0&amp;cat_id=64560599&amp;open=1" TargetMode="External"/><Relationship Id="rId24" Type="http://schemas.openxmlformats.org/officeDocument/2006/relationships/hyperlink" Target="http://www.b2b-mrsk.ru/market/edit_tender.html?action=edit&amp;id=34471" TargetMode="External"/><Relationship Id="rId5" Type="http://schemas.openxmlformats.org/officeDocument/2006/relationships/hyperlink" Target="http://www.b2b-mrsk.ru/market/view_tender.html?id=34471&amp;action=explanation" TargetMode="External"/><Relationship Id="rId15" Type="http://schemas.openxmlformats.org/officeDocument/2006/relationships/hyperlink" Target="http://www.b2b-mrsk.ru/download.html?file=file%2F4433416.rar&amp;title=%D0%9A%D0%94.rar" TargetMode="External"/><Relationship Id="rId23" Type="http://schemas.openxmlformats.org/officeDocument/2006/relationships/hyperlink" Target="http://www.b2b-mrsk.ru/market/view_tender.html?id=34471&amp;action=signed_doc&amp;key=tender" TargetMode="External"/><Relationship Id="rId28" Type="http://schemas.openxmlformats.org/officeDocument/2006/relationships/hyperlink" Target="http://www.b2b-mrsk.ru/market/procedure_subscription.html?popup=1&amp;action=unsubscribe&amp;proc_type=tender&amp;proc_id=34471&amp;hash=6fdf09a612b0ad923e0b6fc9f5e858a2" TargetMode="Externa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hyperlink" Target="http://www.b2b-mrsk.ru/market/view_tender.html?id=34471" TargetMode="External"/><Relationship Id="rId4" Type="http://schemas.openxmlformats.org/officeDocument/2006/relationships/hyperlink" Target="http://www.b2b-mrsk.ru/market/view_tender.html?id=34471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mailto:AKapustenko@koges.te.ru" TargetMode="External"/><Relationship Id="rId22" Type="http://schemas.openxmlformats.org/officeDocument/2006/relationships/hyperlink" Target="http://www.b2b-mrsk.ru/popups/send_message.html?action=send&amp;to=121956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1925</Words>
  <Characters>10977</Characters>
  <Application>Microsoft Office Word</Application>
  <DocSecurity>0</DocSecurity>
  <Lines>91</Lines>
  <Paragraphs>25</Paragraphs>
  <ScaleCrop>false</ScaleCrop>
  <Company>ts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pts-15</dc:creator>
  <cp:keywords/>
  <dc:description/>
  <cp:lastModifiedBy>pts-15</cp:lastModifiedBy>
  <cp:revision>2</cp:revision>
  <dcterms:created xsi:type="dcterms:W3CDTF">2013-03-04T11:59:00Z</dcterms:created>
  <dcterms:modified xsi:type="dcterms:W3CDTF">2013-03-04T12:02:00Z</dcterms:modified>
</cp:coreProperties>
</file>