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30" w:rsidRPr="006A1230" w:rsidRDefault="006A1230" w:rsidP="006A1230">
      <w:pPr>
        <w:spacing w:after="300" w:line="288" w:lineRule="auto"/>
        <w:outlineLvl w:val="0"/>
        <w:rPr>
          <w:rFonts w:ascii="Arial" w:eastAsia="Times New Roman" w:hAnsi="Arial" w:cs="Arial"/>
          <w:color w:val="333333"/>
          <w:kern w:val="36"/>
          <w:sz w:val="32"/>
          <w:szCs w:val="32"/>
          <w:lang w:eastAsia="ru-RU"/>
        </w:rPr>
      </w:pPr>
      <w:r w:rsidRPr="006A1230">
        <w:rPr>
          <w:rFonts w:ascii="Arial" w:eastAsia="Times New Roman" w:hAnsi="Arial" w:cs="Arial"/>
          <w:color w:val="333333"/>
          <w:kern w:val="36"/>
          <w:sz w:val="32"/>
          <w:szCs w:val="32"/>
          <w:lang w:eastAsia="ru-RU"/>
        </w:rPr>
        <w:t>Конкурс (тендер) № 42365 </w:t>
      </w:r>
      <w:r w:rsidRPr="006A1230">
        <w:rPr>
          <w:rFonts w:ascii="Arial" w:eastAsia="Times New Roman" w:hAnsi="Arial" w:cs="Arial"/>
          <w:color w:val="A0A0A0"/>
          <w:kern w:val="36"/>
          <w:sz w:val="24"/>
          <w:szCs w:val="24"/>
          <w:lang w:eastAsia="ru-RU"/>
        </w:rPr>
        <w:t>(вскрытие конвертов 07.11.2014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6A1230" w:rsidRPr="006A1230">
        <w:trPr>
          <w:tblCellSpacing w:w="0" w:type="dxa"/>
        </w:trPr>
        <w:tc>
          <w:tcPr>
            <w:tcW w:w="0" w:type="auto"/>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Times New Roman" w:eastAsia="Times New Roman" w:hAnsi="Times New Roman" w:cs="Times New Roman"/>
                <w:b/>
                <w:bCs/>
                <w:color w:val="333333"/>
                <w:sz w:val="20"/>
                <w:szCs w:val="20"/>
                <w:lang w:eastAsia="ru-RU"/>
              </w:rPr>
              <w:t>Извещение</w:t>
            </w:r>
          </w:p>
          <w:p w:rsidR="006A1230" w:rsidRPr="006A1230" w:rsidRDefault="006A1230" w:rsidP="006A1230">
            <w:pPr>
              <w:shd w:val="clear" w:color="auto" w:fill="EDF0F3"/>
              <w:spacing w:after="15" w:line="240" w:lineRule="auto"/>
              <w:rPr>
                <w:rFonts w:ascii="Arial" w:eastAsia="Times New Roman" w:hAnsi="Arial" w:cs="Arial"/>
                <w:color w:val="50565F"/>
                <w:sz w:val="20"/>
                <w:szCs w:val="20"/>
                <w:lang w:eastAsia="ru-RU"/>
              </w:rPr>
            </w:pPr>
            <w:hyperlink r:id="rId5" w:history="1">
              <w:r w:rsidRPr="006A1230">
                <w:rPr>
                  <w:rFonts w:ascii="Arial" w:eastAsia="Times New Roman" w:hAnsi="Arial" w:cs="Arial"/>
                  <w:color w:val="50565F"/>
                  <w:sz w:val="20"/>
                  <w:szCs w:val="20"/>
                  <w:u w:val="single"/>
                  <w:bdr w:val="none" w:sz="0" w:space="0" w:color="auto" w:frame="1"/>
                  <w:lang w:eastAsia="ru-RU"/>
                </w:rPr>
                <w:t>Лоты - 1</w:t>
              </w:r>
            </w:hyperlink>
          </w:p>
          <w:p w:rsidR="006A1230" w:rsidRPr="006A1230" w:rsidRDefault="006A1230" w:rsidP="006A1230">
            <w:pPr>
              <w:shd w:val="clear" w:color="auto" w:fill="EDF0F3"/>
              <w:spacing w:after="15" w:line="240" w:lineRule="auto"/>
              <w:rPr>
                <w:rFonts w:ascii="Arial" w:eastAsia="Times New Roman" w:hAnsi="Arial" w:cs="Arial"/>
                <w:color w:val="50565F"/>
                <w:sz w:val="20"/>
                <w:szCs w:val="20"/>
                <w:lang w:eastAsia="ru-RU"/>
              </w:rPr>
            </w:pPr>
            <w:hyperlink r:id="rId6" w:history="1">
              <w:r w:rsidRPr="006A1230">
                <w:rPr>
                  <w:rFonts w:ascii="Arial" w:eastAsia="Times New Roman" w:hAnsi="Arial" w:cs="Arial"/>
                  <w:color w:val="50565F"/>
                  <w:sz w:val="20"/>
                  <w:szCs w:val="20"/>
                  <w:u w:val="single"/>
                  <w:bdr w:val="none" w:sz="0" w:space="0" w:color="auto" w:frame="1"/>
                  <w:lang w:eastAsia="ru-RU"/>
                </w:rPr>
                <w:t>Запросы разъяснений - 0</w:t>
              </w:r>
            </w:hyperlink>
          </w:p>
          <w:p w:rsidR="006A1230" w:rsidRPr="006A1230" w:rsidRDefault="006A1230" w:rsidP="006A1230">
            <w:pPr>
              <w:shd w:val="clear" w:color="auto" w:fill="EDF0F3"/>
              <w:spacing w:after="15" w:line="240" w:lineRule="auto"/>
              <w:rPr>
                <w:rFonts w:ascii="Arial" w:eastAsia="Times New Roman" w:hAnsi="Arial" w:cs="Arial"/>
                <w:color w:val="50565F"/>
                <w:sz w:val="20"/>
                <w:szCs w:val="20"/>
                <w:lang w:eastAsia="ru-RU"/>
              </w:rPr>
            </w:pPr>
            <w:hyperlink r:id="rId7" w:history="1">
              <w:r w:rsidRPr="006A1230">
                <w:rPr>
                  <w:rFonts w:ascii="Arial" w:eastAsia="Times New Roman" w:hAnsi="Arial" w:cs="Arial"/>
                  <w:color w:val="50565F"/>
                  <w:sz w:val="20"/>
                  <w:szCs w:val="20"/>
                  <w:u w:val="single"/>
                  <w:bdr w:val="none" w:sz="0" w:space="0" w:color="auto" w:frame="1"/>
                  <w:lang w:eastAsia="ru-RU"/>
                </w:rPr>
                <w:t>Приглашения к участию - 0</w:t>
              </w:r>
            </w:hyperlink>
          </w:p>
          <w:p w:rsidR="006A1230" w:rsidRPr="006A1230" w:rsidRDefault="006A1230" w:rsidP="006A1230">
            <w:pPr>
              <w:shd w:val="clear" w:color="auto" w:fill="EDF0F3"/>
              <w:spacing w:after="15" w:line="240" w:lineRule="auto"/>
              <w:rPr>
                <w:rFonts w:ascii="Arial" w:eastAsia="Times New Roman" w:hAnsi="Arial" w:cs="Arial"/>
                <w:color w:val="50565F"/>
                <w:sz w:val="20"/>
                <w:szCs w:val="20"/>
                <w:lang w:eastAsia="ru-RU"/>
              </w:rPr>
            </w:pPr>
            <w:hyperlink r:id="rId8" w:history="1">
              <w:r w:rsidRPr="006A1230">
                <w:rPr>
                  <w:rFonts w:ascii="Arial" w:eastAsia="Times New Roman" w:hAnsi="Arial" w:cs="Arial"/>
                  <w:color w:val="50565F"/>
                  <w:sz w:val="20"/>
                  <w:szCs w:val="20"/>
                  <w:u w:val="single"/>
                  <w:bdr w:val="none" w:sz="0" w:space="0" w:color="auto" w:frame="1"/>
                  <w:lang w:eastAsia="ru-RU"/>
                </w:rPr>
                <w:t>Претенденты - 1</w:t>
              </w:r>
            </w:hyperlink>
          </w:p>
          <w:p w:rsidR="006A1230" w:rsidRPr="006A1230" w:rsidRDefault="006A1230" w:rsidP="006A1230">
            <w:pPr>
              <w:shd w:val="clear" w:color="auto" w:fill="EDF0F3"/>
              <w:spacing w:after="15" w:line="240" w:lineRule="auto"/>
              <w:rPr>
                <w:rFonts w:ascii="Arial" w:eastAsia="Times New Roman" w:hAnsi="Arial" w:cs="Arial"/>
                <w:color w:val="50565F"/>
                <w:sz w:val="20"/>
                <w:szCs w:val="20"/>
                <w:lang w:eastAsia="ru-RU"/>
              </w:rPr>
            </w:pPr>
            <w:hyperlink r:id="rId9" w:history="1">
              <w:r w:rsidRPr="006A1230">
                <w:rPr>
                  <w:rFonts w:ascii="Arial" w:eastAsia="Times New Roman" w:hAnsi="Arial" w:cs="Arial"/>
                  <w:color w:val="50565F"/>
                  <w:sz w:val="20"/>
                  <w:szCs w:val="20"/>
                  <w:u w:val="single"/>
                  <w:bdr w:val="none" w:sz="0" w:space="0" w:color="auto" w:frame="1"/>
                  <w:lang w:eastAsia="ru-RU"/>
                </w:rPr>
                <w:t>Статистика посещений</w:t>
              </w:r>
            </w:hyperlink>
          </w:p>
        </w:tc>
      </w:tr>
    </w:tbl>
    <w:p w:rsidR="006A1230" w:rsidRPr="006A1230" w:rsidRDefault="006A1230" w:rsidP="006A1230">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6A1230" w:rsidRPr="006A1230">
        <w:trPr>
          <w:tblCellSpacing w:w="7" w:type="dxa"/>
        </w:trPr>
        <w:tc>
          <w:tcPr>
            <w:tcW w:w="0" w:type="auto"/>
            <w:shd w:val="clear" w:color="auto" w:fill="C7CCD3"/>
            <w:tcMar>
              <w:top w:w="75" w:type="dxa"/>
              <w:left w:w="75" w:type="dxa"/>
              <w:bottom w:w="75" w:type="dxa"/>
              <w:right w:w="75" w:type="dxa"/>
            </w:tcMar>
            <w:hideMark/>
          </w:tcPr>
          <w:p w:rsidR="006A1230" w:rsidRPr="006A1230" w:rsidRDefault="006A1230" w:rsidP="006A1230">
            <w:pPr>
              <w:shd w:val="clear" w:color="auto" w:fill="C7CCD3"/>
              <w:spacing w:after="0" w:line="288" w:lineRule="auto"/>
              <w:outlineLvl w:val="2"/>
              <w:rPr>
                <w:rFonts w:ascii="Arial" w:eastAsia="Times New Roman" w:hAnsi="Arial" w:cs="Arial"/>
                <w:color w:val="333333"/>
                <w:sz w:val="20"/>
                <w:szCs w:val="20"/>
                <w:lang w:eastAsia="ru-RU"/>
              </w:rPr>
            </w:pPr>
            <w:hyperlink r:id="rId10" w:history="1">
              <w:r w:rsidRPr="006A1230">
                <w:rPr>
                  <w:rFonts w:ascii="Arial" w:eastAsia="Times New Roman" w:hAnsi="Arial" w:cs="Arial"/>
                  <w:b/>
                  <w:bCs/>
                  <w:color w:val="1367CF"/>
                  <w:sz w:val="20"/>
                  <w:szCs w:val="20"/>
                  <w:bdr w:val="none" w:sz="0" w:space="0" w:color="auto" w:frame="1"/>
                  <w:lang w:eastAsia="ru-RU"/>
                </w:rPr>
                <w:t>Филиал открытого акционерного общества энергетики и электрификации "Тюменьэнерго" - "Тюменские распределительные сети"</w:t>
              </w:r>
            </w:hyperlink>
            <w:r w:rsidRPr="006A1230">
              <w:rPr>
                <w:rFonts w:ascii="Arial" w:eastAsia="Times New Roman" w:hAnsi="Arial" w:cs="Arial"/>
                <w:color w:val="333333"/>
                <w:sz w:val="20"/>
                <w:szCs w:val="20"/>
                <w:lang w:eastAsia="ru-RU"/>
              </w:rPr>
              <w:t xml:space="preserve">, 625000, Тюменская обл., г. Тюмень, ул. </w:t>
            </w:r>
            <w:proofErr w:type="spellStart"/>
            <w:r w:rsidRPr="006A1230">
              <w:rPr>
                <w:rFonts w:ascii="Arial" w:eastAsia="Times New Roman" w:hAnsi="Arial" w:cs="Arial"/>
                <w:color w:val="333333"/>
                <w:sz w:val="20"/>
                <w:szCs w:val="20"/>
                <w:lang w:eastAsia="ru-RU"/>
              </w:rPr>
              <w:t>Даудельная</w:t>
            </w:r>
            <w:proofErr w:type="spellEnd"/>
            <w:r w:rsidRPr="006A1230">
              <w:rPr>
                <w:rFonts w:ascii="Arial" w:eastAsia="Times New Roman" w:hAnsi="Arial" w:cs="Arial"/>
                <w:color w:val="333333"/>
                <w:sz w:val="20"/>
                <w:szCs w:val="20"/>
                <w:lang w:eastAsia="ru-RU"/>
              </w:rPr>
              <w:t xml:space="preserve">, 44, </w:t>
            </w:r>
            <w:r w:rsidRPr="006A1230">
              <w:rPr>
                <w:rFonts w:ascii="Arial" w:eastAsia="Times New Roman" w:hAnsi="Arial" w:cs="Arial"/>
                <w:b/>
                <w:bCs/>
                <w:color w:val="333333"/>
                <w:sz w:val="20"/>
                <w:szCs w:val="20"/>
                <w:lang w:eastAsia="ru-RU"/>
              </w:rPr>
              <w:t>приглашает принять участие в процедуре (тендере)</w:t>
            </w:r>
            <w:r w:rsidRPr="006A1230">
              <w:rPr>
                <w:rFonts w:ascii="Arial" w:eastAsia="Times New Roman" w:hAnsi="Arial" w:cs="Arial"/>
                <w:color w:val="333333"/>
                <w:sz w:val="20"/>
                <w:szCs w:val="20"/>
                <w:lang w:eastAsia="ru-RU"/>
              </w:rPr>
              <w:t>.</w:t>
            </w:r>
          </w:p>
        </w:tc>
      </w:tr>
      <w:tr w:rsidR="006A1230" w:rsidRPr="006A123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68"/>
              <w:gridCol w:w="7037"/>
            </w:tblGrid>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Предмет конкурса (тендера):</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 xml:space="preserve">Открытый одноэтапный конкурс без предварительного отбора на право заключения Договора на выполнение работ по реконструкции ВЛ-10кВ Пионерлагерь-1,2 и ВЛ-10кВ </w:t>
                  </w:r>
                  <w:proofErr w:type="spellStart"/>
                  <w:r w:rsidRPr="006A1230">
                    <w:rPr>
                      <w:rFonts w:ascii="Arial" w:eastAsia="Times New Roman" w:hAnsi="Arial" w:cs="Arial"/>
                      <w:color w:val="333333"/>
                      <w:sz w:val="20"/>
                      <w:szCs w:val="20"/>
                      <w:lang w:eastAsia="ru-RU"/>
                    </w:rPr>
                    <w:t>Булашева</w:t>
                  </w:r>
                  <w:proofErr w:type="spellEnd"/>
                  <w:r w:rsidRPr="006A1230">
                    <w:rPr>
                      <w:rFonts w:ascii="Arial" w:eastAsia="Times New Roman" w:hAnsi="Arial" w:cs="Arial"/>
                      <w:color w:val="333333"/>
                      <w:sz w:val="20"/>
                      <w:szCs w:val="20"/>
                      <w:lang w:eastAsia="ru-RU"/>
                    </w:rPr>
                    <w:t xml:space="preserve"> Тобольского ТПО филиала ОАО «Тюменьэнерго» - «Тюменские распределительные сети»</w:t>
                  </w:r>
                  <w:r w:rsidRPr="006A1230">
                    <w:rPr>
                      <w:rFonts w:ascii="Arial" w:eastAsia="Times New Roman" w:hAnsi="Arial" w:cs="Arial"/>
                      <w:color w:val="333333"/>
                      <w:sz w:val="20"/>
                      <w:szCs w:val="20"/>
                      <w:lang w:eastAsia="ru-RU"/>
                    </w:rPr>
                    <w:br/>
                  </w:r>
                  <w:r w:rsidRPr="006A1230">
                    <w:rPr>
                      <w:rFonts w:ascii="Arial" w:eastAsia="Times New Roman" w:hAnsi="Arial" w:cs="Arial"/>
                      <w:b/>
                      <w:bCs/>
                      <w:color w:val="333333"/>
                      <w:sz w:val="20"/>
                      <w:szCs w:val="20"/>
                      <w:lang w:eastAsia="ru-RU"/>
                    </w:rPr>
                    <w:t>Лот № 1.</w:t>
                  </w:r>
                  <w:r w:rsidRPr="006A1230">
                    <w:rPr>
                      <w:rFonts w:ascii="Arial" w:eastAsia="Times New Roman" w:hAnsi="Arial" w:cs="Arial"/>
                      <w:color w:val="333333"/>
                      <w:sz w:val="20"/>
                      <w:szCs w:val="20"/>
                      <w:lang w:eastAsia="ru-RU"/>
                    </w:rPr>
                    <w:t xml:space="preserve"> Выполнение работ по реконструкции ВЛ-10кВ Пионерлагерь-1,2 и ВЛ-10кВ </w:t>
                  </w:r>
                  <w:proofErr w:type="spellStart"/>
                  <w:r w:rsidRPr="006A1230">
                    <w:rPr>
                      <w:rFonts w:ascii="Arial" w:eastAsia="Times New Roman" w:hAnsi="Arial" w:cs="Arial"/>
                      <w:color w:val="333333"/>
                      <w:sz w:val="20"/>
                      <w:szCs w:val="20"/>
                      <w:lang w:eastAsia="ru-RU"/>
                    </w:rPr>
                    <w:t>Булашева</w:t>
                  </w:r>
                  <w:proofErr w:type="spellEnd"/>
                  <w:r w:rsidRPr="006A1230">
                    <w:rPr>
                      <w:rFonts w:ascii="Arial" w:eastAsia="Times New Roman" w:hAnsi="Arial" w:cs="Arial"/>
                      <w:color w:val="333333"/>
                      <w:sz w:val="20"/>
                      <w:szCs w:val="20"/>
                      <w:lang w:eastAsia="ru-RU"/>
                    </w:rPr>
                    <w:t xml:space="preserve"> Тобольского ТПО филиала ОАО «Тюменьэнерго» - «Тюменские распределительные сети»</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Категории классификатора:</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4560601 </w:t>
                  </w:r>
                  <w:hyperlink r:id="rId11" w:history="1">
                    <w:r w:rsidRPr="006A1230">
                      <w:rPr>
                        <w:rFonts w:ascii="Arial" w:eastAsia="Times New Roman" w:hAnsi="Arial" w:cs="Arial"/>
                        <w:color w:val="1367CF"/>
                        <w:sz w:val="20"/>
                        <w:szCs w:val="20"/>
                        <w:bdr w:val="none" w:sz="0" w:space="0" w:color="auto" w:frame="1"/>
                        <w:lang w:eastAsia="ru-RU"/>
                      </w:rPr>
                      <w:t>Расширение и реконструкция</w:t>
                    </w:r>
                  </w:hyperlink>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Категория ОКДП:</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4500000 </w:t>
                  </w:r>
                  <w:hyperlink r:id="rId12" w:history="1">
                    <w:r w:rsidRPr="006A1230">
                      <w:rPr>
                        <w:rFonts w:ascii="Arial" w:eastAsia="Times New Roman" w:hAnsi="Arial" w:cs="Arial"/>
                        <w:color w:val="1367CF"/>
                        <w:sz w:val="20"/>
                        <w:szCs w:val="20"/>
                        <w:bdr w:val="none" w:sz="0" w:space="0" w:color="auto" w:frame="1"/>
                        <w:lang w:eastAsia="ru-RU"/>
                      </w:rPr>
                      <w:t>Услуги строительные и объекты строительства</w:t>
                    </w:r>
                  </w:hyperlink>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Категория ОКВЭД:</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in;height:18pt" o:ole="">
                        <v:imagedata r:id="rId13" o:title=""/>
                      </v:shape>
                      <w:control r:id="rId14" w:name="DefaultOcxName" w:shapeid="_x0000_i1114"/>
                    </w:object>
                  </w:r>
                  <w:r w:rsidRPr="006A1230">
                    <w:rPr>
                      <w:rFonts w:ascii="Arial" w:eastAsia="Times New Roman" w:hAnsi="Arial" w:cs="Arial"/>
                      <w:color w:val="333333"/>
                      <w:sz w:val="20"/>
                      <w:szCs w:val="20"/>
                      <w:lang w:eastAsia="ru-RU"/>
                    </w:rPr>
                    <w:t xml:space="preserve">Производство электромонтажных работ; </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Конкурс (тендер) объявлен:</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15.10.2014 18:16</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Сроки поставки:</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b/>
                      <w:bCs/>
                      <w:color w:val="333333"/>
                      <w:sz w:val="20"/>
                      <w:szCs w:val="20"/>
                      <w:lang w:eastAsia="ru-RU"/>
                    </w:rPr>
                    <w:t>01.01.2015 - 30.11.2015</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Почтовый адрес заказчика:</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 xml:space="preserve">625000, Тюменская обл., г. Тюмень, ул. </w:t>
                  </w:r>
                  <w:proofErr w:type="spellStart"/>
                  <w:r w:rsidRPr="006A1230">
                    <w:rPr>
                      <w:rFonts w:ascii="Arial" w:eastAsia="Times New Roman" w:hAnsi="Arial" w:cs="Arial"/>
                      <w:color w:val="333333"/>
                      <w:sz w:val="20"/>
                      <w:szCs w:val="20"/>
                      <w:lang w:eastAsia="ru-RU"/>
                    </w:rPr>
                    <w:t>Даудельная</w:t>
                  </w:r>
                  <w:proofErr w:type="spellEnd"/>
                  <w:r w:rsidRPr="006A1230">
                    <w:rPr>
                      <w:rFonts w:ascii="Arial" w:eastAsia="Times New Roman" w:hAnsi="Arial" w:cs="Arial"/>
                      <w:color w:val="333333"/>
                      <w:sz w:val="20"/>
                      <w:szCs w:val="20"/>
                      <w:lang w:eastAsia="ru-RU"/>
                    </w:rPr>
                    <w:t>, 44</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Местонахождение заказчика:</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 xml:space="preserve">625000, Тюменская обл., г. Тюмень, ул. </w:t>
                  </w:r>
                  <w:proofErr w:type="spellStart"/>
                  <w:r w:rsidRPr="006A1230">
                    <w:rPr>
                      <w:rFonts w:ascii="Arial" w:eastAsia="Times New Roman" w:hAnsi="Arial" w:cs="Arial"/>
                      <w:color w:val="333333"/>
                      <w:sz w:val="20"/>
                      <w:szCs w:val="20"/>
                      <w:lang w:eastAsia="ru-RU"/>
                    </w:rPr>
                    <w:t>Даудельная</w:t>
                  </w:r>
                  <w:proofErr w:type="spellEnd"/>
                  <w:r w:rsidRPr="006A1230">
                    <w:rPr>
                      <w:rFonts w:ascii="Arial" w:eastAsia="Times New Roman" w:hAnsi="Arial" w:cs="Arial"/>
                      <w:color w:val="333333"/>
                      <w:sz w:val="20"/>
                      <w:szCs w:val="20"/>
                      <w:lang w:eastAsia="ru-RU"/>
                    </w:rPr>
                    <w:t>, 44</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Контактное лицо:</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hyperlink r:id="rId15" w:tgtFrame="_blank" w:tooltip="Отправить личное сообщение" w:history="1">
                    <w:r w:rsidRPr="006A1230">
                      <w:rPr>
                        <w:rFonts w:ascii="Arial" w:eastAsia="Times New Roman" w:hAnsi="Arial" w:cs="Arial"/>
                        <w:color w:val="1367CF"/>
                        <w:sz w:val="20"/>
                        <w:szCs w:val="20"/>
                        <w:bdr w:val="none" w:sz="0" w:space="0" w:color="auto" w:frame="1"/>
                        <w:lang w:eastAsia="ru-RU"/>
                      </w:rPr>
                      <w:t>Сорокин Вячеслав Геннадьевич</w:t>
                    </w:r>
                  </w:hyperlink>
                  <w:r w:rsidRPr="006A1230">
                    <w:rPr>
                      <w:rFonts w:ascii="Arial" w:eastAsia="Times New Roman" w:hAnsi="Arial" w:cs="Arial"/>
                      <w:color w:val="333333"/>
                      <w:sz w:val="20"/>
                      <w:szCs w:val="20"/>
                      <w:lang w:eastAsia="ru-RU"/>
                    </w:rPr>
                    <w:t xml:space="preserve">, тел.+7 (3452) 59-64-61, </w:t>
                  </w:r>
                  <w:hyperlink r:id="rId16" w:history="1">
                    <w:r w:rsidRPr="006A1230">
                      <w:rPr>
                        <w:rFonts w:ascii="Arial" w:eastAsia="Times New Roman" w:hAnsi="Arial" w:cs="Arial"/>
                        <w:color w:val="1367CF"/>
                        <w:sz w:val="20"/>
                        <w:szCs w:val="20"/>
                        <w:bdr w:val="none" w:sz="0" w:space="0" w:color="auto" w:frame="1"/>
                        <w:lang w:eastAsia="ru-RU"/>
                      </w:rPr>
                      <w:t>mansurova_e@tumes.te.ru</w:t>
                    </w:r>
                  </w:hyperlink>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Конкурсная комиссия:</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Назначена приказом ОАО «Тюменьэнерго» от 25.08.2014 №316.</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Требования к участникам:</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Конкурсной документации.</w:t>
                  </w:r>
                  <w:r w:rsidRPr="006A1230">
                    <w:rPr>
                      <w:rFonts w:ascii="Arial" w:eastAsia="Times New Roman" w:hAnsi="Arial" w:cs="Arial"/>
                      <w:color w:val="333333"/>
                      <w:sz w:val="20"/>
                      <w:szCs w:val="20"/>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6A1230">
                    <w:rPr>
                      <w:rFonts w:ascii="Arial" w:eastAsia="Times New Roman" w:hAnsi="Arial" w:cs="Arial"/>
                      <w:color w:val="333333"/>
                      <w:sz w:val="20"/>
                      <w:szCs w:val="20"/>
                      <w:lang w:eastAsia="ru-RU"/>
                    </w:rPr>
                    <w:t>Россети</w:t>
                  </w:r>
                  <w:proofErr w:type="spellEnd"/>
                  <w:r w:rsidRPr="006A1230">
                    <w:rPr>
                      <w:rFonts w:ascii="Arial" w:eastAsia="Times New Roman" w:hAnsi="Arial" w:cs="Arial"/>
                      <w:color w:val="333333"/>
                      <w:sz w:val="20"/>
                      <w:szCs w:val="20"/>
                      <w:lang w:eastAsia="ru-RU"/>
                    </w:rPr>
                    <w:t xml:space="preserve">» в информационно-телекоммуникационной сети Интернет </w:t>
                  </w:r>
                  <w:r w:rsidRPr="006A1230">
                    <w:rPr>
                      <w:rFonts w:ascii="Arial" w:eastAsia="Times New Roman" w:hAnsi="Arial" w:cs="Arial"/>
                      <w:color w:val="333333"/>
                      <w:sz w:val="20"/>
                      <w:szCs w:val="20"/>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6A1230">
                    <w:rPr>
                      <w:rFonts w:ascii="Arial" w:eastAsia="Times New Roman" w:hAnsi="Arial" w:cs="Arial"/>
                      <w:color w:val="333333"/>
                      <w:sz w:val="20"/>
                      <w:szCs w:val="20"/>
                      <w:lang w:eastAsia="ru-RU"/>
                    </w:rPr>
                    <w:t>Россети</w:t>
                  </w:r>
                  <w:proofErr w:type="spellEnd"/>
                  <w:r w:rsidRPr="006A1230">
                    <w:rPr>
                      <w:rFonts w:ascii="Arial" w:eastAsia="Times New Roman" w:hAnsi="Arial" w:cs="Arial"/>
                      <w:color w:val="333333"/>
                      <w:sz w:val="20"/>
                      <w:szCs w:val="20"/>
                      <w:lang w:eastAsia="ru-RU"/>
                    </w:rPr>
                    <w:t>» в информационно-телекоммуникационной сети Интернет.</w:t>
                  </w:r>
                  <w:r w:rsidRPr="006A1230">
                    <w:rPr>
                      <w:rFonts w:ascii="Arial" w:eastAsia="Times New Roman" w:hAnsi="Arial" w:cs="Arial"/>
                      <w:color w:val="333333"/>
                      <w:sz w:val="20"/>
                      <w:szCs w:val="20"/>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6A1230">
                    <w:rPr>
                      <w:rFonts w:ascii="Arial" w:eastAsia="Times New Roman" w:hAnsi="Arial" w:cs="Arial"/>
                      <w:color w:val="333333"/>
                      <w:sz w:val="20"/>
                      <w:szCs w:val="20"/>
                      <w:lang w:eastAsia="ru-RU"/>
                    </w:rPr>
                    <w:br/>
                    <w:t>• Участник должен обладать гражданской правоспособностью в полном объеме для заключения и исполнения Договора;</w:t>
                  </w:r>
                  <w:r w:rsidRPr="006A1230">
                    <w:rPr>
                      <w:rFonts w:ascii="Arial" w:eastAsia="Times New Roman" w:hAnsi="Arial" w:cs="Arial"/>
                      <w:color w:val="333333"/>
                      <w:sz w:val="20"/>
                      <w:szCs w:val="20"/>
                      <w:lang w:eastAsia="ru-RU"/>
                    </w:rPr>
                    <w:br/>
                    <w:t xml:space="preserve">• Участник /субподрядчик (соисполнитель, субпоставщик) обязан </w:t>
                  </w:r>
                  <w:r w:rsidRPr="006A1230">
                    <w:rPr>
                      <w:rFonts w:ascii="Arial" w:eastAsia="Times New Roman" w:hAnsi="Arial" w:cs="Arial"/>
                      <w:color w:val="333333"/>
                      <w:sz w:val="20"/>
                      <w:szCs w:val="20"/>
                      <w:lang w:eastAsia="ru-RU"/>
                    </w:rPr>
                    <w:lastRenderedPageBreak/>
                    <w:t>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6A1230">
                    <w:rPr>
                      <w:rFonts w:ascii="Arial" w:eastAsia="Times New Roman" w:hAnsi="Arial" w:cs="Arial"/>
                      <w:color w:val="333333"/>
                      <w:sz w:val="20"/>
                      <w:szCs w:val="20"/>
                      <w:lang w:eastAsia="ru-RU"/>
                    </w:rPr>
                    <w:br/>
                    <w:t>• Участник должен обладать необходимыми кадровыми ресурсами в соответствии с п.32.4 Конкурсной документации;</w:t>
                  </w:r>
                  <w:r w:rsidRPr="006A1230">
                    <w:rPr>
                      <w:rFonts w:ascii="Arial" w:eastAsia="Times New Roman" w:hAnsi="Arial" w:cs="Arial"/>
                      <w:color w:val="333333"/>
                      <w:sz w:val="20"/>
                      <w:szCs w:val="20"/>
                      <w:lang w:eastAsia="ru-RU"/>
                    </w:rPr>
                    <w:br/>
                    <w:t>• Персонал подрядной организации должен иметь право назначать ответственных за безопасное производство работ в действующих электроустановках, иметь удостоверения установленного образца и группу электробезопасности, соответствующую выполняемым работам (в соответствии с «Правилами по охране труда при эксплуатации электроустановок», утвержденными Приказом Министерства труда социальной защиты РФ от 24.07.2013г №328Н):</w:t>
                  </w:r>
                  <w:r w:rsidRPr="006A1230">
                    <w:rPr>
                      <w:rFonts w:ascii="Arial" w:eastAsia="Times New Roman" w:hAnsi="Arial" w:cs="Arial"/>
                      <w:color w:val="333333"/>
                      <w:sz w:val="20"/>
                      <w:szCs w:val="20"/>
                      <w:lang w:eastAsia="ru-RU"/>
                    </w:rPr>
                    <w:br/>
                    <w:t xml:space="preserve">- Наличие списочного состава организации, допущенного к работе </w:t>
                  </w:r>
                  <w:r w:rsidRPr="006A1230">
                    <w:rPr>
                      <w:rFonts w:ascii="Arial" w:eastAsia="Times New Roman" w:hAnsi="Arial" w:cs="Arial"/>
                      <w:color w:val="333333"/>
                      <w:sz w:val="20"/>
                      <w:szCs w:val="20"/>
                      <w:lang w:eastAsia="ru-RU"/>
                    </w:rPr>
                    <w:br/>
                    <w:t>в действующих электроустановках в качестве административно-технического и ремонтного персонала;</w:t>
                  </w:r>
                  <w:r w:rsidRPr="006A1230">
                    <w:rPr>
                      <w:rFonts w:ascii="Arial" w:eastAsia="Times New Roman" w:hAnsi="Arial" w:cs="Arial"/>
                      <w:color w:val="333333"/>
                      <w:sz w:val="20"/>
                      <w:szCs w:val="20"/>
                      <w:lang w:eastAsia="ru-RU"/>
                    </w:rPr>
                    <w:br/>
                    <w:t xml:space="preserve">- Профессиональная подготовка персонала и проверка знаний должны проводиться в соответствии с требованиями государственных </w:t>
                  </w:r>
                  <w:r w:rsidRPr="006A1230">
                    <w:rPr>
                      <w:rFonts w:ascii="Arial" w:eastAsia="Times New Roman" w:hAnsi="Arial" w:cs="Arial"/>
                      <w:color w:val="333333"/>
                      <w:sz w:val="20"/>
                      <w:szCs w:val="20"/>
                      <w:lang w:eastAsia="ru-RU"/>
                    </w:rPr>
                    <w:br/>
                    <w:t>и отраслевых нормативных правовых актов по организации охраны труда и безопасной работы персонала.</w:t>
                  </w:r>
                  <w:r w:rsidRPr="006A1230">
                    <w:rPr>
                      <w:rFonts w:ascii="Arial" w:eastAsia="Times New Roman" w:hAnsi="Arial" w:cs="Arial"/>
                      <w:color w:val="333333"/>
                      <w:sz w:val="20"/>
                      <w:szCs w:val="20"/>
                      <w:lang w:eastAsia="ru-RU"/>
                    </w:rPr>
                    <w:br/>
                    <w:t xml:space="preserve">• Участник должен обладать необходимыми материально-техническими ресурсами в соответствии с п.32.6 Конкурсной документации; </w:t>
                  </w:r>
                  <w:r w:rsidRPr="006A1230">
                    <w:rPr>
                      <w:rFonts w:ascii="Arial" w:eastAsia="Times New Roman" w:hAnsi="Arial" w:cs="Arial"/>
                      <w:color w:val="333333"/>
                      <w:sz w:val="20"/>
                      <w:szCs w:val="20"/>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6A1230">
                    <w:rPr>
                      <w:rFonts w:ascii="Arial" w:eastAsia="Times New Roman" w:hAnsi="Arial" w:cs="Arial"/>
                      <w:color w:val="333333"/>
                      <w:sz w:val="20"/>
                      <w:szCs w:val="20"/>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6A1230">
                    <w:rPr>
                      <w:rFonts w:ascii="Arial" w:eastAsia="Times New Roman" w:hAnsi="Arial" w:cs="Arial"/>
                      <w:color w:val="333333"/>
                      <w:sz w:val="20"/>
                      <w:szCs w:val="20"/>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6A1230">
                    <w:rPr>
                      <w:rFonts w:ascii="Arial" w:eastAsia="Times New Roman" w:hAnsi="Arial" w:cs="Arial"/>
                      <w:color w:val="333333"/>
                      <w:sz w:val="20"/>
                      <w:szCs w:val="20"/>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6A1230">
                    <w:rPr>
                      <w:rFonts w:ascii="Arial" w:eastAsia="Times New Roman" w:hAnsi="Arial" w:cs="Arial"/>
                      <w:color w:val="333333"/>
                      <w:sz w:val="20"/>
                      <w:szCs w:val="20"/>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6A1230">
                    <w:rPr>
                      <w:rFonts w:ascii="Arial" w:eastAsia="Times New Roman" w:hAnsi="Arial" w:cs="Arial"/>
                      <w:color w:val="333333"/>
                      <w:sz w:val="20"/>
                      <w:szCs w:val="20"/>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6A1230">
                    <w:rPr>
                      <w:rFonts w:ascii="Arial" w:eastAsia="Times New Roman" w:hAnsi="Arial" w:cs="Arial"/>
                      <w:color w:val="333333"/>
                      <w:sz w:val="20"/>
                      <w:szCs w:val="20"/>
                      <w:lang w:eastAsia="ru-RU"/>
                    </w:rPr>
                    <w:br/>
                    <w:t>• Участник должен иметь устойчивое финансовое состояние.</w:t>
                  </w:r>
                  <w:r w:rsidRPr="006A1230">
                    <w:rPr>
                      <w:rFonts w:ascii="Arial" w:eastAsia="Times New Roman" w:hAnsi="Arial" w:cs="Arial"/>
                      <w:color w:val="333333"/>
                      <w:sz w:val="20"/>
                      <w:szCs w:val="20"/>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6A1230">
                    <w:rPr>
                      <w:rFonts w:ascii="Arial" w:eastAsia="Times New Roman" w:hAnsi="Arial" w:cs="Arial"/>
                      <w:color w:val="333333"/>
                      <w:sz w:val="20"/>
                      <w:szCs w:val="20"/>
                      <w:lang w:eastAsia="ru-RU"/>
                    </w:rPr>
                    <w:br/>
                    <w:t>• Техническое и коммерческое предложения должны соответствовать требованиям Заказчика;</w:t>
                  </w:r>
                  <w:r w:rsidRPr="006A1230">
                    <w:rPr>
                      <w:rFonts w:ascii="Arial" w:eastAsia="Times New Roman" w:hAnsi="Arial" w:cs="Arial"/>
                      <w:color w:val="333333"/>
                      <w:sz w:val="20"/>
                      <w:szCs w:val="20"/>
                      <w:lang w:eastAsia="ru-RU"/>
                    </w:rPr>
                    <w:br/>
                    <w:t>• Требования к благонадежности Участника, члена коллективного Участника, субподрядчика</w:t>
                  </w:r>
                  <w:r w:rsidRPr="006A1230">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6A1230">
                    <w:rPr>
                      <w:rFonts w:ascii="Arial" w:eastAsia="Times New Roman" w:hAnsi="Arial" w:cs="Arial"/>
                      <w:color w:val="333333"/>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A1230">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6A1230">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6A1230">
                    <w:rPr>
                      <w:rFonts w:ascii="Arial" w:eastAsia="Times New Roman" w:hAnsi="Arial" w:cs="Arial"/>
                      <w:color w:val="333333"/>
                      <w:sz w:val="20"/>
                      <w:szCs w:val="20"/>
                      <w:lang w:eastAsia="ru-RU"/>
                    </w:rPr>
                    <w:br/>
                    <w:t>д) Участник не должен иметь задолженность по уплате налогов;</w:t>
                  </w:r>
                  <w:r w:rsidRPr="006A1230">
                    <w:rPr>
                      <w:rFonts w:ascii="Arial" w:eastAsia="Times New Roman" w:hAnsi="Arial" w:cs="Arial"/>
                      <w:color w:val="333333"/>
                      <w:sz w:val="20"/>
                      <w:szCs w:val="20"/>
                      <w:lang w:eastAsia="ru-RU"/>
                    </w:rPr>
                    <w:br/>
                  </w:r>
                  <w:r w:rsidRPr="006A1230">
                    <w:rPr>
                      <w:rFonts w:ascii="Arial" w:eastAsia="Times New Roman" w:hAnsi="Arial" w:cs="Arial"/>
                      <w:color w:val="333333"/>
                      <w:sz w:val="20"/>
                      <w:szCs w:val="20"/>
                      <w:lang w:eastAsia="ru-RU"/>
                    </w:rPr>
                    <w:lastRenderedPageBreak/>
                    <w:t>е) на имущество Участника не должен быть наложен арест;</w:t>
                  </w:r>
                  <w:r w:rsidRPr="006A1230">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A1230">
                    <w:rPr>
                      <w:rFonts w:ascii="Arial" w:eastAsia="Times New Roman" w:hAnsi="Arial" w:cs="Arial"/>
                      <w:color w:val="333333"/>
                      <w:sz w:val="20"/>
                      <w:szCs w:val="20"/>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A1230">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6A1230">
                    <w:rPr>
                      <w:rFonts w:ascii="Arial" w:eastAsia="Times New Roman" w:hAnsi="Arial" w:cs="Arial"/>
                      <w:color w:val="333333"/>
                      <w:sz w:val="20"/>
                      <w:szCs w:val="20"/>
                      <w:lang w:eastAsia="ru-RU"/>
                    </w:rPr>
                    <w:t>Россети</w:t>
                  </w:r>
                  <w:proofErr w:type="spellEnd"/>
                  <w:r w:rsidRPr="006A1230">
                    <w:rPr>
                      <w:rFonts w:ascii="Arial" w:eastAsia="Times New Roman" w:hAnsi="Arial" w:cs="Arial"/>
                      <w:color w:val="333333"/>
                      <w:sz w:val="20"/>
                      <w:szCs w:val="20"/>
                      <w:lang w:eastAsia="ru-RU"/>
                    </w:rPr>
                    <w:t>», ДЗО (ВЗО) ОАО «</w:t>
                  </w:r>
                  <w:proofErr w:type="spellStart"/>
                  <w:r w:rsidRPr="006A1230">
                    <w:rPr>
                      <w:rFonts w:ascii="Arial" w:eastAsia="Times New Roman" w:hAnsi="Arial" w:cs="Arial"/>
                      <w:color w:val="333333"/>
                      <w:sz w:val="20"/>
                      <w:szCs w:val="20"/>
                      <w:lang w:eastAsia="ru-RU"/>
                    </w:rPr>
                    <w:t>Россети</w:t>
                  </w:r>
                  <w:proofErr w:type="spellEnd"/>
                  <w:r w:rsidRPr="006A1230">
                    <w:rPr>
                      <w:rFonts w:ascii="Arial" w:eastAsia="Times New Roman" w:hAnsi="Arial" w:cs="Arial"/>
                      <w:color w:val="333333"/>
                      <w:sz w:val="20"/>
                      <w:szCs w:val="20"/>
                      <w:lang w:eastAsia="ru-RU"/>
                    </w:rPr>
                    <w:t>», а также родственниками работников ОАО «</w:t>
                  </w:r>
                  <w:proofErr w:type="spellStart"/>
                  <w:r w:rsidRPr="006A1230">
                    <w:rPr>
                      <w:rFonts w:ascii="Arial" w:eastAsia="Times New Roman" w:hAnsi="Arial" w:cs="Arial"/>
                      <w:color w:val="333333"/>
                      <w:sz w:val="20"/>
                      <w:szCs w:val="20"/>
                      <w:lang w:eastAsia="ru-RU"/>
                    </w:rPr>
                    <w:t>Россети</w:t>
                  </w:r>
                  <w:proofErr w:type="spellEnd"/>
                  <w:r w:rsidRPr="006A1230">
                    <w:rPr>
                      <w:rFonts w:ascii="Arial" w:eastAsia="Times New Roman" w:hAnsi="Arial" w:cs="Arial"/>
                      <w:color w:val="333333"/>
                      <w:sz w:val="20"/>
                      <w:szCs w:val="20"/>
                      <w:lang w:eastAsia="ru-RU"/>
                    </w:rPr>
                    <w:t>», ДЗО (ВЗО) ОАО «</w:t>
                  </w:r>
                  <w:proofErr w:type="spellStart"/>
                  <w:r w:rsidRPr="006A1230">
                    <w:rPr>
                      <w:rFonts w:ascii="Arial" w:eastAsia="Times New Roman" w:hAnsi="Arial" w:cs="Arial"/>
                      <w:color w:val="333333"/>
                      <w:sz w:val="20"/>
                      <w:szCs w:val="20"/>
                      <w:lang w:eastAsia="ru-RU"/>
                    </w:rPr>
                    <w:t>Россети</w:t>
                  </w:r>
                  <w:proofErr w:type="spellEnd"/>
                  <w:r w:rsidRPr="006A1230">
                    <w:rPr>
                      <w:rFonts w:ascii="Arial" w:eastAsia="Times New Roman" w:hAnsi="Arial" w:cs="Arial"/>
                      <w:color w:val="333333"/>
                      <w:sz w:val="20"/>
                      <w:szCs w:val="20"/>
                      <w:lang w:eastAsia="ru-RU"/>
                    </w:rPr>
                    <w:t>»;</w:t>
                  </w:r>
                  <w:r w:rsidRPr="006A1230">
                    <w:rPr>
                      <w:rFonts w:ascii="Arial" w:eastAsia="Times New Roman" w:hAnsi="Arial" w:cs="Arial"/>
                      <w:color w:val="333333"/>
                      <w:sz w:val="20"/>
                      <w:szCs w:val="20"/>
                      <w:lang w:eastAsia="ru-RU"/>
                    </w:rPr>
                    <w:br/>
                    <w:t>к) Участник не должен быть аффилирован к ОАО «Тюменьэнерго»;</w:t>
                  </w:r>
                  <w:r w:rsidRPr="006A1230">
                    <w:rPr>
                      <w:rFonts w:ascii="Arial" w:eastAsia="Times New Roman" w:hAnsi="Arial" w:cs="Arial"/>
                      <w:color w:val="333333"/>
                      <w:sz w:val="20"/>
                      <w:szCs w:val="20"/>
                      <w:lang w:eastAsia="ru-RU"/>
                    </w:rPr>
                    <w:br/>
                    <w:t>л) Участник не должен быть аффилирован к другим Участникам закупки;</w:t>
                  </w:r>
                  <w:r w:rsidRPr="006A1230">
                    <w:rPr>
                      <w:rFonts w:ascii="Arial" w:eastAsia="Times New Roman" w:hAnsi="Arial" w:cs="Arial"/>
                      <w:color w:val="333333"/>
                      <w:sz w:val="20"/>
                      <w:szCs w:val="20"/>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6A1230">
                    <w:rPr>
                      <w:rFonts w:ascii="Arial" w:eastAsia="Times New Roman" w:hAnsi="Arial" w:cs="Arial"/>
                      <w:color w:val="333333"/>
                      <w:sz w:val="20"/>
                      <w:szCs w:val="20"/>
                      <w:lang w:eastAsia="ru-RU"/>
                    </w:rPr>
                    <w:br/>
                    <w:t>н) отсутствие сведений о предстоящем исключении контрагента из ЕГРЮЛ/ЕГРИП;</w:t>
                  </w:r>
                  <w:r w:rsidRPr="006A1230">
                    <w:rPr>
                      <w:rFonts w:ascii="Arial" w:eastAsia="Times New Roman" w:hAnsi="Arial" w:cs="Arial"/>
                      <w:color w:val="333333"/>
                      <w:sz w:val="20"/>
                      <w:szCs w:val="20"/>
                      <w:lang w:eastAsia="ru-RU"/>
                    </w:rPr>
                    <w:br/>
                    <w:t>о) отсутствие фактов предоставления Участником недостоверных сведений и документов в рамках закупочной процедуры;</w:t>
                  </w:r>
                  <w:r w:rsidRPr="006A1230">
                    <w:rPr>
                      <w:rFonts w:ascii="Arial" w:eastAsia="Times New Roman" w:hAnsi="Arial" w:cs="Arial"/>
                      <w:color w:val="333333"/>
                      <w:sz w:val="20"/>
                      <w:szCs w:val="20"/>
                      <w:lang w:eastAsia="ru-RU"/>
                    </w:rPr>
                    <w:br/>
                  </w:r>
                  <w:r w:rsidRPr="006A1230">
                    <w:rPr>
                      <w:rFonts w:ascii="Arial" w:eastAsia="Times New Roman" w:hAnsi="Arial" w:cs="Arial"/>
                      <w:color w:val="333333"/>
                      <w:sz w:val="20"/>
                      <w:szCs w:val="20"/>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6A1230">
                    <w:rPr>
                      <w:rFonts w:ascii="Arial" w:eastAsia="Times New Roman" w:hAnsi="Arial" w:cs="Arial"/>
                      <w:color w:val="333333"/>
                      <w:sz w:val="20"/>
                      <w:szCs w:val="20"/>
                      <w:lang w:eastAsia="ru-RU"/>
                    </w:rPr>
                    <w:br/>
                  </w:r>
                  <w:r w:rsidRPr="006A1230">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lastRenderedPageBreak/>
                    <w:t>Комплект конкурсной документации:</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Конкурсную документацию Участники могут получить через электронную торговую площадку - http://www.b2b-MRSK.ru/</w:t>
                  </w:r>
                  <w:r w:rsidRPr="006A1230">
                    <w:rPr>
                      <w:rFonts w:ascii="Arial" w:eastAsia="Times New Roman" w:hAnsi="Arial" w:cs="Arial"/>
                      <w:color w:val="333333"/>
                      <w:sz w:val="20"/>
                      <w:szCs w:val="20"/>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Конкурсная документация:</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hyperlink r:id="rId17" w:tgtFrame="_blank" w:history="1">
                    <w:r w:rsidRPr="006A1230">
                      <w:rPr>
                        <w:rFonts w:ascii="Arial" w:eastAsia="Times New Roman" w:hAnsi="Arial" w:cs="Arial"/>
                        <w:color w:val="1367CF"/>
                        <w:sz w:val="20"/>
                        <w:szCs w:val="20"/>
                        <w:bdr w:val="none" w:sz="0" w:space="0" w:color="auto" w:frame="1"/>
                        <w:lang w:eastAsia="ru-RU"/>
                      </w:rPr>
                      <w:t xml:space="preserve">Скачать файл </w:t>
                    </w:r>
                    <w:r w:rsidRPr="006A1230">
                      <w:rPr>
                        <w:rFonts w:ascii="Arial" w:eastAsia="Times New Roman" w:hAnsi="Arial" w:cs="Arial"/>
                        <w:b/>
                        <w:bCs/>
                        <w:color w:val="1367CF"/>
                        <w:sz w:val="20"/>
                        <w:szCs w:val="20"/>
                        <w:bdr w:val="none" w:sz="0" w:space="0" w:color="auto" w:frame="1"/>
                        <w:lang w:eastAsia="ru-RU"/>
                      </w:rPr>
                      <w:t>!</w:t>
                    </w:r>
                    <w:proofErr w:type="spellStart"/>
                    <w:r w:rsidRPr="006A1230">
                      <w:rPr>
                        <w:rFonts w:ascii="Arial" w:eastAsia="Times New Roman" w:hAnsi="Arial" w:cs="Arial"/>
                        <w:b/>
                        <w:bCs/>
                        <w:color w:val="1367CF"/>
                        <w:sz w:val="20"/>
                        <w:szCs w:val="20"/>
                        <w:bdr w:val="none" w:sz="0" w:space="0" w:color="auto" w:frame="1"/>
                        <w:lang w:eastAsia="ru-RU"/>
                      </w:rPr>
                      <w:t>КД_Пионерлагерь</w:t>
                    </w:r>
                    <w:proofErr w:type="spellEnd"/>
                    <w:r w:rsidRPr="006A1230">
                      <w:rPr>
                        <w:rFonts w:ascii="Arial" w:eastAsia="Times New Roman" w:hAnsi="Arial" w:cs="Arial"/>
                        <w:b/>
                        <w:bCs/>
                        <w:color w:val="1367CF"/>
                        <w:sz w:val="20"/>
                        <w:szCs w:val="20"/>
                        <w:bdr w:val="none" w:sz="0" w:space="0" w:color="auto" w:frame="1"/>
                        <w:lang w:eastAsia="ru-RU"/>
                      </w:rPr>
                      <w:t>, Булашево.zip</w:t>
                    </w:r>
                  </w:hyperlink>
                  <w:r w:rsidRPr="006A1230">
                    <w:rPr>
                      <w:rFonts w:ascii="Arial" w:eastAsia="Times New Roman" w:hAnsi="Arial" w:cs="Arial"/>
                      <w:color w:val="333333"/>
                      <w:sz w:val="20"/>
                      <w:szCs w:val="20"/>
                      <w:lang w:eastAsia="ru-RU"/>
                    </w:rPr>
                    <w:t> (54.9 Мб)</w:t>
                  </w:r>
                </w:p>
                <w:p w:rsidR="006A1230" w:rsidRPr="006A1230" w:rsidRDefault="006A1230" w:rsidP="006A1230">
                  <w:pPr>
                    <w:spacing w:after="0" w:line="240" w:lineRule="auto"/>
                    <w:rPr>
                      <w:rFonts w:ascii="Arial" w:eastAsia="Times New Roman" w:hAnsi="Arial" w:cs="Arial"/>
                      <w:color w:val="333333"/>
                      <w:sz w:val="20"/>
                      <w:szCs w:val="20"/>
                      <w:lang w:eastAsia="ru-RU"/>
                    </w:rPr>
                  </w:pPr>
                  <w:hyperlink r:id="rId18" w:history="1">
                    <w:r w:rsidRPr="006A1230">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r w:rsidRPr="006A1230">
                    <w:rPr>
                      <w:rFonts w:ascii="Arial" w:eastAsia="Times New Roman" w:hAnsi="Arial" w:cs="Arial"/>
                      <w:color w:val="333333"/>
                      <w:sz w:val="20"/>
                      <w:szCs w:val="20"/>
                      <w:lang w:eastAsia="ru-RU"/>
                    </w:rPr>
                    <w:t xml:space="preserve"> </w:t>
                  </w:r>
                </w:p>
                <w:p w:rsidR="006A1230" w:rsidRPr="006A1230" w:rsidRDefault="006A1230" w:rsidP="006A1230">
                  <w:pPr>
                    <w:spacing w:after="0" w:line="240" w:lineRule="auto"/>
                    <w:rPr>
                      <w:rFonts w:ascii="Arial" w:eastAsia="Times New Roman" w:hAnsi="Arial" w:cs="Arial"/>
                      <w:color w:val="333333"/>
                      <w:sz w:val="20"/>
                      <w:szCs w:val="20"/>
                      <w:lang w:eastAsia="ru-RU"/>
                    </w:rPr>
                  </w:pPr>
                  <w:hyperlink r:id="rId19" w:tgtFrame="signature" w:history="1">
                    <w:r w:rsidRPr="006A1230">
                      <w:rPr>
                        <w:rFonts w:ascii="Arial" w:eastAsia="Times New Roman" w:hAnsi="Arial" w:cs="Arial"/>
                        <w:color w:val="1367CF"/>
                        <w:sz w:val="20"/>
                        <w:szCs w:val="20"/>
                        <w:bdr w:val="none" w:sz="0" w:space="0" w:color="auto" w:frame="1"/>
                        <w:lang w:eastAsia="ru-RU"/>
                      </w:rPr>
                      <w:t>Подписана ЭП</w:t>
                    </w:r>
                  </w:hyperlink>
                </w:p>
                <w:p w:rsidR="006A1230" w:rsidRPr="006A1230" w:rsidRDefault="006A1230" w:rsidP="006A1230">
                  <w:pPr>
                    <w:spacing w:after="0" w:line="240" w:lineRule="auto"/>
                    <w:rPr>
                      <w:rFonts w:ascii="Arial" w:eastAsia="Times New Roman" w:hAnsi="Arial" w:cs="Arial"/>
                      <w:color w:val="333333"/>
                      <w:sz w:val="20"/>
                      <w:szCs w:val="20"/>
                      <w:lang w:eastAsia="ru-RU"/>
                    </w:rPr>
                  </w:pPr>
                  <w:hyperlink r:id="rId20" w:history="1">
                    <w:r w:rsidRPr="006A1230">
                      <w:rPr>
                        <w:rFonts w:ascii="Arial" w:eastAsia="Times New Roman" w:hAnsi="Arial" w:cs="Arial"/>
                        <w:color w:val="1367CF"/>
                        <w:sz w:val="20"/>
                        <w:szCs w:val="20"/>
                        <w:bdr w:val="none" w:sz="0" w:space="0" w:color="auto" w:frame="1"/>
                        <w:lang w:eastAsia="ru-RU"/>
                      </w:rPr>
                      <w:t>Перевести документацию на другой язык</w:t>
                    </w:r>
                  </w:hyperlink>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Порядок предоставления конкурсной документации:</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6A1230">
                    <w:rPr>
                      <w:rFonts w:ascii="Arial" w:eastAsia="Times New Roman" w:hAnsi="Arial" w:cs="Arial"/>
                      <w:color w:val="333333"/>
                      <w:sz w:val="20"/>
                      <w:szCs w:val="20"/>
                      <w:lang w:eastAsia="ru-RU"/>
                    </w:rPr>
                    <w:br/>
                  </w:r>
                  <w:r w:rsidRPr="006A1230">
                    <w:rPr>
                      <w:rFonts w:ascii="Arial" w:eastAsia="Times New Roman" w:hAnsi="Arial" w:cs="Arial"/>
                      <w:color w:val="333333"/>
                      <w:sz w:val="20"/>
                      <w:szCs w:val="20"/>
                      <w:lang w:eastAsia="ru-RU"/>
                    </w:rPr>
                    <w:br/>
                    <w:t>Исполнение обязательств Подрядчиком по договору обеспечивается:</w:t>
                  </w:r>
                  <w:r w:rsidRPr="006A1230">
                    <w:rPr>
                      <w:rFonts w:ascii="Arial" w:eastAsia="Times New Roman" w:hAnsi="Arial" w:cs="Arial"/>
                      <w:color w:val="333333"/>
                      <w:sz w:val="20"/>
                      <w:szCs w:val="20"/>
                      <w:lang w:eastAsia="ru-RU"/>
                    </w:rPr>
                    <w:br/>
                  </w:r>
                  <w:r w:rsidRPr="006A1230">
                    <w:rPr>
                      <w:rFonts w:ascii="Arial" w:eastAsia="Times New Roman" w:hAnsi="Arial" w:cs="Arial"/>
                      <w:color w:val="333333"/>
                      <w:sz w:val="20"/>
                      <w:szCs w:val="20"/>
                      <w:lang w:eastAsia="ru-RU"/>
                    </w:rPr>
                    <w:br/>
                    <w:t>1. Банковской гарантией на возврат авансовых платежей, предусмотренных договором.</w:t>
                  </w:r>
                  <w:r w:rsidRPr="006A1230">
                    <w:rPr>
                      <w:rFonts w:ascii="Arial" w:eastAsia="Times New Roman" w:hAnsi="Arial" w:cs="Arial"/>
                      <w:color w:val="333333"/>
                      <w:sz w:val="20"/>
                      <w:szCs w:val="20"/>
                      <w:lang w:eastAsia="ru-RU"/>
                    </w:rPr>
                    <w:br/>
                    <w:t xml:space="preserve">Срок внесения/ предоставления: Безотзывная безусловная банковская </w:t>
                  </w:r>
                  <w:r w:rsidRPr="006A1230">
                    <w:rPr>
                      <w:rFonts w:ascii="Arial" w:eastAsia="Times New Roman" w:hAnsi="Arial" w:cs="Arial"/>
                      <w:color w:val="333333"/>
                      <w:sz w:val="20"/>
                      <w:szCs w:val="20"/>
                      <w:lang w:eastAsia="ru-RU"/>
                    </w:rPr>
                    <w:lastRenderedPageBreak/>
                    <w:t>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6A1230">
                    <w:rPr>
                      <w:rFonts w:ascii="Arial" w:eastAsia="Times New Roman" w:hAnsi="Arial" w:cs="Arial"/>
                      <w:color w:val="333333"/>
                      <w:sz w:val="20"/>
                      <w:szCs w:val="20"/>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w:t>
                  </w:r>
                  <w:r w:rsidRPr="006A1230">
                    <w:rPr>
                      <w:rFonts w:ascii="Arial" w:eastAsia="Times New Roman" w:hAnsi="Arial" w:cs="Arial"/>
                      <w:color w:val="333333"/>
                      <w:sz w:val="20"/>
                      <w:szCs w:val="20"/>
                      <w:lang w:eastAsia="ru-RU"/>
                    </w:rPr>
                    <w:br/>
                    <w:t>Кредитная организация, выдавшая комфортное письмо, должна удовлетворять следующим требованиям:</w:t>
                  </w:r>
                  <w:r w:rsidRPr="006A1230">
                    <w:rPr>
                      <w:rFonts w:ascii="Arial" w:eastAsia="Times New Roman" w:hAnsi="Arial" w:cs="Arial"/>
                      <w:color w:val="333333"/>
                      <w:sz w:val="20"/>
                      <w:szCs w:val="20"/>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6A1230">
                    <w:rPr>
                      <w:rFonts w:ascii="Arial" w:eastAsia="Times New Roman" w:hAnsi="Arial" w:cs="Arial"/>
                      <w:color w:val="333333"/>
                      <w:sz w:val="20"/>
                      <w:szCs w:val="20"/>
                      <w:lang w:eastAsia="ru-RU"/>
                    </w:rPr>
                    <w:br/>
                    <w:t>б) участвовать в системе страхования вкладов;</w:t>
                  </w:r>
                  <w:r w:rsidRPr="006A1230">
                    <w:rPr>
                      <w:rFonts w:ascii="Arial" w:eastAsia="Times New Roman" w:hAnsi="Arial" w:cs="Arial"/>
                      <w:color w:val="333333"/>
                      <w:sz w:val="20"/>
                      <w:szCs w:val="20"/>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6A1230">
                    <w:rPr>
                      <w:rFonts w:ascii="Arial" w:eastAsia="Times New Roman" w:hAnsi="Arial" w:cs="Arial"/>
                      <w:color w:val="333333"/>
                      <w:sz w:val="20"/>
                      <w:szCs w:val="20"/>
                      <w:lang w:eastAsia="ru-RU"/>
                    </w:rPr>
                    <w:br/>
                    <w:t>При несоответствии кредитной организации указанным требованиям комфортное письмо считается не предоставленным.</w:t>
                  </w:r>
                  <w:r w:rsidRPr="006A1230">
                    <w:rPr>
                      <w:rFonts w:ascii="Arial" w:eastAsia="Times New Roman" w:hAnsi="Arial" w:cs="Arial"/>
                      <w:color w:val="333333"/>
                      <w:sz w:val="20"/>
                      <w:szCs w:val="20"/>
                      <w:lang w:eastAsia="ru-RU"/>
                    </w:rPr>
                    <w:br/>
                  </w:r>
                  <w:r w:rsidRPr="006A1230">
                    <w:rPr>
                      <w:rFonts w:ascii="Arial" w:eastAsia="Times New Roman" w:hAnsi="Arial" w:cs="Arial"/>
                      <w:color w:val="333333"/>
                      <w:sz w:val="20"/>
                      <w:szCs w:val="20"/>
                      <w:lang w:eastAsia="ru-RU"/>
                    </w:rPr>
                    <w:br/>
                    <w:t>2. Финансовым обеспечением исполнения обязательств (кроме возврата авансовых платежей) в размере не менее 3% от стоимости заявки с учетом налогов.</w:t>
                  </w:r>
                  <w:r w:rsidRPr="006A1230">
                    <w:rPr>
                      <w:rFonts w:ascii="Arial" w:eastAsia="Times New Roman" w:hAnsi="Arial" w:cs="Arial"/>
                      <w:color w:val="333333"/>
                      <w:sz w:val="20"/>
                      <w:szCs w:val="20"/>
                      <w:lang w:eastAsia="ru-RU"/>
                    </w:rPr>
                    <w:br/>
                    <w:t>При отклонении цены участника от начальной (предельной) стоимости закупки более чем на 20% в сторону уменьшения, % обеспечения удваивается.</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lastRenderedPageBreak/>
                    <w:t>Конкурсные заявки:</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6A1230">
                    <w:rPr>
                      <w:rFonts w:ascii="Arial" w:eastAsia="Times New Roman" w:hAnsi="Arial" w:cs="Arial"/>
                      <w:color w:val="333333"/>
                      <w:sz w:val="20"/>
                      <w:szCs w:val="20"/>
                      <w:lang w:eastAsia="ru-RU"/>
                    </w:rPr>
                    <w:t>Россети</w:t>
                  </w:r>
                  <w:proofErr w:type="spellEnd"/>
                  <w:r w:rsidRPr="006A1230">
                    <w:rPr>
                      <w:rFonts w:ascii="Arial" w:eastAsia="Times New Roman" w:hAnsi="Arial" w:cs="Arial"/>
                      <w:color w:val="333333"/>
                      <w:sz w:val="20"/>
                      <w:szCs w:val="20"/>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При выборе победителя учитывается:</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Цена с НДС</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Место вскрытия конвертов:</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 xml:space="preserve">Вскрытие конвертов с заявками состоится </w:t>
                  </w:r>
                  <w:r w:rsidRPr="006A1230">
                    <w:rPr>
                      <w:rFonts w:ascii="Arial" w:eastAsia="Times New Roman" w:hAnsi="Arial" w:cs="Arial"/>
                      <w:b/>
                      <w:bCs/>
                      <w:color w:val="333333"/>
                      <w:sz w:val="20"/>
                      <w:szCs w:val="20"/>
                      <w:lang w:eastAsia="ru-RU"/>
                    </w:rPr>
                    <w:t>07.11.2014 в 08:00 по московскому времени</w:t>
                  </w:r>
                  <w:r w:rsidRPr="006A1230">
                    <w:rPr>
                      <w:rFonts w:ascii="Arial" w:eastAsia="Times New Roman" w:hAnsi="Arial" w:cs="Arial"/>
                      <w:color w:val="333333"/>
                      <w:sz w:val="20"/>
                      <w:szCs w:val="20"/>
                      <w:lang w:eastAsia="ru-RU"/>
                    </w:rPr>
                    <w:t>.</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Дата рассмотрения предложений:</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28.11.2014 15:00</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Место рассмотрения предложений:</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 xml:space="preserve">625002, РФ, </w:t>
                  </w:r>
                  <w:proofErr w:type="spellStart"/>
                  <w:r w:rsidRPr="006A1230">
                    <w:rPr>
                      <w:rFonts w:ascii="Arial" w:eastAsia="Times New Roman" w:hAnsi="Arial" w:cs="Arial"/>
                      <w:color w:val="333333"/>
                      <w:sz w:val="20"/>
                      <w:szCs w:val="20"/>
                      <w:lang w:eastAsia="ru-RU"/>
                    </w:rPr>
                    <w:t>г.Тюмень</w:t>
                  </w:r>
                  <w:proofErr w:type="spellEnd"/>
                  <w:r w:rsidRPr="006A1230">
                    <w:rPr>
                      <w:rFonts w:ascii="Arial" w:eastAsia="Times New Roman" w:hAnsi="Arial" w:cs="Arial"/>
                      <w:color w:val="333333"/>
                      <w:sz w:val="20"/>
                      <w:szCs w:val="20"/>
                      <w:lang w:eastAsia="ru-RU"/>
                    </w:rPr>
                    <w:t xml:space="preserve">, ул. </w:t>
                  </w:r>
                  <w:proofErr w:type="spellStart"/>
                  <w:r w:rsidRPr="006A1230">
                    <w:rPr>
                      <w:rFonts w:ascii="Arial" w:eastAsia="Times New Roman" w:hAnsi="Arial" w:cs="Arial"/>
                      <w:color w:val="333333"/>
                      <w:sz w:val="20"/>
                      <w:szCs w:val="20"/>
                      <w:lang w:eastAsia="ru-RU"/>
                    </w:rPr>
                    <w:t>Даудельная</w:t>
                  </w:r>
                  <w:proofErr w:type="spellEnd"/>
                  <w:r w:rsidRPr="006A1230">
                    <w:rPr>
                      <w:rFonts w:ascii="Arial" w:eastAsia="Times New Roman" w:hAnsi="Arial" w:cs="Arial"/>
                      <w:color w:val="333333"/>
                      <w:sz w:val="20"/>
                      <w:szCs w:val="20"/>
                      <w:lang w:eastAsia="ru-RU"/>
                    </w:rPr>
                    <w:t xml:space="preserve"> 44, Тюменские распределительные сети</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Дата и время подведения итогов:</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08.12.2014 15:00</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Место подведения итогов:</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 xml:space="preserve">625002, РФ, </w:t>
                  </w:r>
                  <w:proofErr w:type="spellStart"/>
                  <w:r w:rsidRPr="006A1230">
                    <w:rPr>
                      <w:rFonts w:ascii="Arial" w:eastAsia="Times New Roman" w:hAnsi="Arial" w:cs="Arial"/>
                      <w:color w:val="333333"/>
                      <w:sz w:val="20"/>
                      <w:szCs w:val="20"/>
                      <w:lang w:eastAsia="ru-RU"/>
                    </w:rPr>
                    <w:t>г.Тюмень</w:t>
                  </w:r>
                  <w:proofErr w:type="spellEnd"/>
                  <w:r w:rsidRPr="006A1230">
                    <w:rPr>
                      <w:rFonts w:ascii="Arial" w:eastAsia="Times New Roman" w:hAnsi="Arial" w:cs="Arial"/>
                      <w:color w:val="333333"/>
                      <w:sz w:val="20"/>
                      <w:szCs w:val="20"/>
                      <w:lang w:eastAsia="ru-RU"/>
                    </w:rPr>
                    <w:t xml:space="preserve">, ул. </w:t>
                  </w:r>
                  <w:proofErr w:type="spellStart"/>
                  <w:r w:rsidRPr="006A1230">
                    <w:rPr>
                      <w:rFonts w:ascii="Arial" w:eastAsia="Times New Roman" w:hAnsi="Arial" w:cs="Arial"/>
                      <w:color w:val="333333"/>
                      <w:sz w:val="20"/>
                      <w:szCs w:val="20"/>
                      <w:lang w:eastAsia="ru-RU"/>
                    </w:rPr>
                    <w:t>Даудельная</w:t>
                  </w:r>
                  <w:proofErr w:type="spellEnd"/>
                  <w:r w:rsidRPr="006A1230">
                    <w:rPr>
                      <w:rFonts w:ascii="Arial" w:eastAsia="Times New Roman" w:hAnsi="Arial" w:cs="Arial"/>
                      <w:color w:val="333333"/>
                      <w:sz w:val="20"/>
                      <w:szCs w:val="20"/>
                      <w:lang w:eastAsia="ru-RU"/>
                    </w:rPr>
                    <w:t xml:space="preserve"> 44, Тюменские распределительные сети</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A1230">
                    <w:rPr>
                      <w:rFonts w:ascii="Arial" w:eastAsia="Times New Roman" w:hAnsi="Arial" w:cs="Arial"/>
                      <w:color w:val="333333"/>
                      <w:sz w:val="20"/>
                      <w:szCs w:val="20"/>
                      <w:lang w:eastAsia="ru-RU"/>
                    </w:rPr>
                    <w:t>ранжировке</w:t>
                  </w:r>
                  <w:proofErr w:type="spellEnd"/>
                  <w:r w:rsidRPr="006A1230">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w:t>
                  </w:r>
                  <w:r w:rsidRPr="006A1230">
                    <w:rPr>
                      <w:rFonts w:ascii="Arial" w:eastAsia="Times New Roman" w:hAnsi="Arial" w:cs="Arial"/>
                      <w:color w:val="333333"/>
                      <w:sz w:val="20"/>
                      <w:szCs w:val="20"/>
                      <w:lang w:eastAsia="ru-RU"/>
                    </w:rPr>
                    <w:lastRenderedPageBreak/>
                    <w:t>результатам конкурса между Заказчиком и Победителем конкурса будет заключен в течение 20 (двадцати) календарных дней при наличии финансирования и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lastRenderedPageBreak/>
                    <w:t>Лимитная (начальная) цена закупки:</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Лот № 1. 25 566 647,00 руб. (цена с НДС)</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Переторжка (регулирование цены):</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Дополнительная информация о конкурсе:</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6A1230">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A1230">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hyperlink r:id="rId21" w:history="1">
                    <w:r w:rsidRPr="006A1230">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6A1230">
                      <w:rPr>
                        <w:rFonts w:ascii="Arial" w:eastAsia="Times New Roman" w:hAnsi="Arial" w:cs="Arial"/>
                        <w:color w:val="1367CF"/>
                        <w:sz w:val="20"/>
                        <w:szCs w:val="20"/>
                        <w:bdr w:val="none" w:sz="0" w:space="0" w:color="auto" w:frame="1"/>
                        <w:lang w:eastAsia="ru-RU"/>
                      </w:rPr>
                      <w:t>мкр</w:t>
                    </w:r>
                    <w:proofErr w:type="spellEnd"/>
                    <w:r w:rsidRPr="006A1230">
                      <w:rPr>
                        <w:rFonts w:ascii="Arial" w:eastAsia="Times New Roman" w:hAnsi="Arial" w:cs="Arial"/>
                        <w:color w:val="1367CF"/>
                        <w:sz w:val="20"/>
                        <w:szCs w:val="20"/>
                        <w:bdr w:val="none" w:sz="0" w:space="0" w:color="auto" w:frame="1"/>
                        <w:lang w:eastAsia="ru-RU"/>
                      </w:rPr>
                      <w:t>, АБК, №3</w:t>
                    </w:r>
                  </w:hyperlink>
                  <w:r w:rsidRPr="006A1230">
                    <w:rPr>
                      <w:rFonts w:ascii="Arial" w:eastAsia="Times New Roman" w:hAnsi="Arial" w:cs="Arial"/>
                      <w:color w:val="333333"/>
                      <w:sz w:val="20"/>
                      <w:szCs w:val="20"/>
                      <w:lang w:eastAsia="ru-RU"/>
                    </w:rPr>
                    <w:t xml:space="preserve"> </w:t>
                  </w:r>
                  <w:r w:rsidRPr="006A1230">
                    <w:rPr>
                      <w:rFonts w:ascii="Arial" w:eastAsia="Times New Roman" w:hAnsi="Arial" w:cs="Arial"/>
                      <w:color w:val="333333"/>
                      <w:sz w:val="20"/>
                      <w:szCs w:val="20"/>
                      <w:lang w:eastAsia="ru-RU"/>
                    </w:rPr>
                    <w:pict/>
                  </w:r>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0"/>
                    <w:gridCol w:w="3447"/>
                  </w:tblGrid>
                  <w:tr w:rsidR="006A1230" w:rsidRPr="006A1230">
                    <w:trPr>
                      <w:tblCellSpacing w:w="15" w:type="dxa"/>
                    </w:trPr>
                    <w:tc>
                      <w:tcPr>
                        <w:tcW w:w="3750" w:type="dxa"/>
                        <w:tcMar>
                          <w:top w:w="45" w:type="dxa"/>
                          <w:left w:w="45" w:type="dxa"/>
                          <w:bottom w:w="45" w:type="dxa"/>
                          <w:right w:w="45" w:type="dxa"/>
                        </w:tcMar>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pict/>
                        </w:r>
                        <w:r w:rsidRPr="006A1230">
                          <w:rPr>
                            <w:rFonts w:ascii="Arial" w:eastAsia="Times New Roman" w:hAnsi="Arial" w:cs="Arial"/>
                            <w:b/>
                            <w:bCs/>
                            <w:color w:val="333333"/>
                            <w:sz w:val="20"/>
                            <w:szCs w:val="20"/>
                            <w:lang w:eastAsia="ru-RU"/>
                          </w:rPr>
                          <w:t>Извещение [</w:t>
                        </w:r>
                        <w:hyperlink r:id="rId22" w:history="1">
                          <w:r w:rsidRPr="006A1230">
                            <w:rPr>
                              <w:rFonts w:ascii="Arial" w:eastAsia="Times New Roman" w:hAnsi="Arial" w:cs="Arial"/>
                              <w:b/>
                              <w:bCs/>
                              <w:color w:val="1367CF"/>
                              <w:sz w:val="20"/>
                              <w:szCs w:val="20"/>
                              <w:bdr w:val="none" w:sz="0" w:space="0" w:color="auto" w:frame="1"/>
                              <w:lang w:eastAsia="ru-RU"/>
                            </w:rPr>
                            <w:t>XML</w:t>
                          </w:r>
                        </w:hyperlink>
                        <w:r w:rsidRPr="006A1230">
                          <w:rPr>
                            <w:rFonts w:ascii="Arial" w:eastAsia="Times New Roman" w:hAnsi="Arial" w:cs="Arial"/>
                            <w:b/>
                            <w:bCs/>
                            <w:color w:val="333333"/>
                            <w:sz w:val="20"/>
                            <w:szCs w:val="20"/>
                            <w:lang w:eastAsia="ru-RU"/>
                          </w:rPr>
                          <w:t xml:space="preserve">] </w:t>
                        </w:r>
                      </w:p>
                      <w:p w:rsidR="006A1230" w:rsidRPr="006A1230" w:rsidRDefault="006A1230" w:rsidP="006A1230">
                        <w:pPr>
                          <w:spacing w:before="100" w:beforeAutospacing="1" w:after="100" w:afterAutospacing="1" w:line="240" w:lineRule="auto"/>
                          <w:rPr>
                            <w:rFonts w:ascii="Arial" w:eastAsia="Times New Roman" w:hAnsi="Arial" w:cs="Arial"/>
                            <w:color w:val="333333"/>
                            <w:sz w:val="20"/>
                            <w:szCs w:val="20"/>
                            <w:lang w:eastAsia="ru-RU"/>
                          </w:rPr>
                        </w:pPr>
                        <w:r w:rsidRPr="006A1230">
                          <w:rPr>
                            <w:rFonts w:ascii="Arial" w:eastAsia="Times New Roman" w:hAnsi="Arial" w:cs="Arial"/>
                            <w:b/>
                            <w:bCs/>
                            <w:color w:val="006600"/>
                            <w:sz w:val="20"/>
                            <w:szCs w:val="20"/>
                            <w:lang w:eastAsia="ru-RU"/>
                          </w:rPr>
                          <w:t>Выгружено</w:t>
                        </w:r>
                        <w:r w:rsidRPr="006A1230">
                          <w:rPr>
                            <w:rFonts w:ascii="Arial" w:eastAsia="Times New Roman" w:hAnsi="Arial" w:cs="Arial"/>
                            <w:color w:val="006600"/>
                            <w:sz w:val="20"/>
                            <w:szCs w:val="20"/>
                            <w:lang w:eastAsia="ru-RU"/>
                          </w:rPr>
                          <w:br/>
                          <w:t>15.10.2014 18:20:01 (версия 1)</w:t>
                        </w:r>
                        <w:r w:rsidRPr="006A1230">
                          <w:rPr>
                            <w:rFonts w:ascii="Arial" w:eastAsia="Times New Roman" w:hAnsi="Arial" w:cs="Arial"/>
                            <w:color w:val="333333"/>
                            <w:sz w:val="20"/>
                            <w:szCs w:val="20"/>
                            <w:lang w:eastAsia="ru-RU"/>
                          </w:rPr>
                          <w:t xml:space="preserve"> </w:t>
                        </w:r>
                        <w:r w:rsidRPr="006A1230">
                          <w:rPr>
                            <w:rFonts w:ascii="Arial" w:eastAsia="Times New Roman" w:hAnsi="Arial" w:cs="Arial"/>
                            <w:color w:val="333333"/>
                            <w:sz w:val="20"/>
                            <w:szCs w:val="20"/>
                            <w:lang w:eastAsia="ru-RU"/>
                          </w:rPr>
                          <w:br/>
                          <w:t>[</w:t>
                        </w:r>
                        <w:hyperlink r:id="rId23" w:history="1">
                          <w:r w:rsidRPr="006A1230">
                            <w:rPr>
                              <w:rFonts w:ascii="Arial" w:eastAsia="Times New Roman" w:hAnsi="Arial" w:cs="Arial"/>
                              <w:color w:val="1367CF"/>
                              <w:sz w:val="20"/>
                              <w:szCs w:val="20"/>
                              <w:bdr w:val="none" w:sz="0" w:space="0" w:color="auto" w:frame="1"/>
                              <w:lang w:eastAsia="ru-RU"/>
                            </w:rPr>
                            <w:t>Выгрузить повторно</w:t>
                          </w:r>
                        </w:hyperlink>
                        <w:r w:rsidRPr="006A1230">
                          <w:rPr>
                            <w:rFonts w:ascii="Arial" w:eastAsia="Times New Roman" w:hAnsi="Arial" w:cs="Arial"/>
                            <w:color w:val="333333"/>
                            <w:sz w:val="20"/>
                            <w:szCs w:val="20"/>
                            <w:lang w:eastAsia="ru-RU"/>
                          </w:rPr>
                          <w:t xml:space="preserve">] </w:t>
                        </w:r>
                      </w:p>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b/>
                            <w:bCs/>
                            <w:color w:val="333333"/>
                            <w:sz w:val="20"/>
                            <w:szCs w:val="20"/>
                            <w:lang w:eastAsia="ru-RU"/>
                          </w:rPr>
                          <w:t>Опубликовано</w:t>
                        </w:r>
                        <w:r w:rsidRPr="006A1230">
                          <w:rPr>
                            <w:rFonts w:ascii="Arial" w:eastAsia="Times New Roman" w:hAnsi="Arial" w:cs="Arial"/>
                            <w:color w:val="333333"/>
                            <w:sz w:val="20"/>
                            <w:szCs w:val="20"/>
                            <w:lang w:eastAsia="ru-RU"/>
                          </w:rPr>
                          <w:t>: 15.10.2014 20:30</w:t>
                        </w:r>
                        <w:r w:rsidRPr="006A1230">
                          <w:rPr>
                            <w:rFonts w:ascii="Arial" w:eastAsia="Times New Roman" w:hAnsi="Arial" w:cs="Arial"/>
                            <w:color w:val="333333"/>
                            <w:sz w:val="20"/>
                            <w:szCs w:val="20"/>
                            <w:lang w:eastAsia="ru-RU"/>
                          </w:rPr>
                          <w:br/>
                        </w:r>
                        <w:r w:rsidRPr="006A1230">
                          <w:rPr>
                            <w:rFonts w:ascii="Arial" w:eastAsia="Times New Roman" w:hAnsi="Arial" w:cs="Arial"/>
                            <w:b/>
                            <w:bCs/>
                            <w:color w:val="333333"/>
                            <w:sz w:val="20"/>
                            <w:szCs w:val="20"/>
                            <w:lang w:eastAsia="ru-RU"/>
                          </w:rPr>
                          <w:t>Номер извещения на ОС:</w:t>
                        </w:r>
                      </w:p>
                      <w:p w:rsidR="006A1230" w:rsidRPr="006A1230" w:rsidRDefault="006A1230" w:rsidP="006A1230">
                        <w:pPr>
                          <w:spacing w:after="0" w:line="240" w:lineRule="auto"/>
                          <w:rPr>
                            <w:rFonts w:ascii="Arial" w:eastAsia="Times New Roman" w:hAnsi="Arial" w:cs="Arial"/>
                            <w:color w:val="333333"/>
                            <w:sz w:val="20"/>
                            <w:szCs w:val="20"/>
                            <w:lang w:eastAsia="ru-RU"/>
                          </w:rPr>
                        </w:pPr>
                        <w:hyperlink r:id="rId24" w:history="1">
                          <w:r w:rsidRPr="006A1230">
                            <w:rPr>
                              <w:rFonts w:ascii="Arial" w:eastAsia="Times New Roman" w:hAnsi="Arial" w:cs="Arial"/>
                              <w:color w:val="1367CF"/>
                              <w:sz w:val="20"/>
                              <w:szCs w:val="20"/>
                              <w:bdr w:val="none" w:sz="0" w:space="0" w:color="auto" w:frame="1"/>
                              <w:lang w:eastAsia="ru-RU"/>
                            </w:rPr>
                            <w:t>31401605184</w:t>
                          </w:r>
                        </w:hyperlink>
                      </w:p>
                      <w:p w:rsidR="006A1230" w:rsidRPr="006A1230" w:rsidRDefault="006A1230" w:rsidP="006A1230">
                        <w:pPr>
                          <w:spacing w:after="0" w:line="240" w:lineRule="auto"/>
                          <w:rPr>
                            <w:rFonts w:ascii="Arial" w:eastAsia="Times New Roman" w:hAnsi="Arial" w:cs="Arial"/>
                            <w:vanish/>
                            <w:color w:val="333333"/>
                            <w:sz w:val="20"/>
                            <w:szCs w:val="20"/>
                            <w:lang w:eastAsia="ru-RU"/>
                          </w:rPr>
                        </w:pPr>
                        <w:r w:rsidRPr="006A1230">
                          <w:rPr>
                            <w:rFonts w:ascii="Arial" w:eastAsia="Times New Roman" w:hAnsi="Arial" w:cs="Arial"/>
                            <w:vanish/>
                            <w:color w:val="818181"/>
                            <w:sz w:val="20"/>
                            <w:szCs w:val="20"/>
                            <w:lang w:eastAsia="ru-RU"/>
                          </w:rPr>
                          <w:t>Пример: 31300123456</w:t>
                        </w:r>
                        <w:r w:rsidRPr="006A1230">
                          <w:rPr>
                            <w:rFonts w:ascii="Arial" w:eastAsia="Times New Roman" w:hAnsi="Arial" w:cs="Arial"/>
                            <w:vanish/>
                            <w:color w:val="333333"/>
                            <w:sz w:val="20"/>
                            <w:szCs w:val="20"/>
                            <w:lang w:eastAsia="ru-RU"/>
                          </w:rPr>
                          <w:t xml:space="preserve"> </w:t>
                        </w:r>
                      </w:p>
                      <w:p w:rsidR="006A1230" w:rsidRPr="006A1230" w:rsidRDefault="006A1230" w:rsidP="006A1230">
                        <w:pPr>
                          <w:pBdr>
                            <w:bottom w:val="single" w:sz="6" w:space="1" w:color="auto"/>
                          </w:pBdr>
                          <w:spacing w:after="0" w:line="240" w:lineRule="auto"/>
                          <w:jc w:val="center"/>
                          <w:rPr>
                            <w:rFonts w:ascii="Arial" w:eastAsia="Times New Roman" w:hAnsi="Arial" w:cs="Arial"/>
                            <w:vanish/>
                            <w:sz w:val="16"/>
                            <w:szCs w:val="16"/>
                            <w:lang w:eastAsia="ru-RU"/>
                          </w:rPr>
                        </w:pPr>
                        <w:r w:rsidRPr="006A1230">
                          <w:rPr>
                            <w:rFonts w:ascii="Arial" w:eastAsia="Times New Roman" w:hAnsi="Arial" w:cs="Arial"/>
                            <w:vanish/>
                            <w:sz w:val="16"/>
                            <w:szCs w:val="16"/>
                            <w:lang w:eastAsia="ru-RU"/>
                          </w:rPr>
                          <w:t>Начало формы</w:t>
                        </w:r>
                      </w:p>
                      <w:p w:rsidR="006A1230" w:rsidRPr="006A1230" w:rsidRDefault="006A1230" w:rsidP="006A1230">
                        <w:pPr>
                          <w:spacing w:after="0" w:line="240" w:lineRule="auto"/>
                          <w:rPr>
                            <w:rFonts w:ascii="Arial" w:eastAsia="Times New Roman" w:hAnsi="Arial" w:cs="Arial"/>
                            <w:vanish/>
                            <w:color w:val="333333"/>
                            <w:sz w:val="20"/>
                            <w:szCs w:val="20"/>
                            <w:lang w:eastAsia="ru-RU"/>
                          </w:rPr>
                        </w:pPr>
                        <w:r w:rsidRPr="006A1230">
                          <w:rPr>
                            <w:rFonts w:ascii="Arial" w:eastAsia="Times New Roman" w:hAnsi="Arial" w:cs="Arial"/>
                            <w:vanish/>
                            <w:color w:val="333333"/>
                            <w:sz w:val="20"/>
                            <w:szCs w:val="20"/>
                            <w:lang w:eastAsia="ru-RU"/>
                          </w:rPr>
                          <w:object w:dxaOrig="1440" w:dyaOrig="1440">
                            <v:shape id="_x0000_i1113" type="#_x0000_t75" style="width:1in;height:18pt" o:ole="">
                              <v:imagedata r:id="rId25" o:title=""/>
                            </v:shape>
                            <w:control r:id="rId26" w:name="DefaultOcxName1" w:shapeid="_x0000_i1113"/>
                          </w:object>
                        </w:r>
                        <w:r w:rsidRPr="006A1230">
                          <w:rPr>
                            <w:rFonts w:ascii="Arial" w:eastAsia="Times New Roman" w:hAnsi="Arial" w:cs="Arial"/>
                            <w:vanish/>
                            <w:color w:val="333333"/>
                            <w:sz w:val="20"/>
                            <w:szCs w:val="20"/>
                            <w:lang w:eastAsia="ru-RU"/>
                          </w:rPr>
                          <w:object w:dxaOrig="1440" w:dyaOrig="1440">
                            <v:shape id="_x0000_i1112" type="#_x0000_t75" style="width:60.75pt;height:18pt" o:ole="">
                              <v:imagedata r:id="rId27" o:title=""/>
                            </v:shape>
                            <w:control r:id="rId28" w:name="DefaultOcxName2" w:shapeid="_x0000_i1112"/>
                          </w:object>
                        </w:r>
                        <w:r w:rsidRPr="006A1230">
                          <w:rPr>
                            <w:rFonts w:ascii="Arial" w:eastAsia="Times New Roman" w:hAnsi="Arial" w:cs="Arial"/>
                            <w:vanish/>
                            <w:color w:val="333333"/>
                            <w:sz w:val="20"/>
                            <w:szCs w:val="20"/>
                            <w:lang w:eastAsia="ru-RU"/>
                          </w:rPr>
                          <w:object w:dxaOrig="1440" w:dyaOrig="1440">
                            <v:shape id="_x0000_i1111" type="#_x0000_t75" style="width:54pt;height:22.5pt" o:ole="">
                              <v:imagedata r:id="rId29" o:title=""/>
                            </v:shape>
                            <w:control r:id="rId30" w:name="DefaultOcxName3" w:shapeid="_x0000_i1111"/>
                          </w:object>
                        </w:r>
                      </w:p>
                      <w:p w:rsidR="006A1230" w:rsidRPr="006A1230" w:rsidRDefault="006A1230" w:rsidP="006A1230">
                        <w:pPr>
                          <w:pBdr>
                            <w:top w:val="single" w:sz="6" w:space="1" w:color="auto"/>
                          </w:pBdr>
                          <w:spacing w:after="0" w:line="240" w:lineRule="auto"/>
                          <w:jc w:val="center"/>
                          <w:rPr>
                            <w:rFonts w:ascii="Arial" w:eastAsia="Times New Roman" w:hAnsi="Arial" w:cs="Arial"/>
                            <w:vanish/>
                            <w:sz w:val="16"/>
                            <w:szCs w:val="16"/>
                            <w:lang w:eastAsia="ru-RU"/>
                          </w:rPr>
                        </w:pPr>
                        <w:r w:rsidRPr="006A1230">
                          <w:rPr>
                            <w:rFonts w:ascii="Arial" w:eastAsia="Times New Roman" w:hAnsi="Arial" w:cs="Arial"/>
                            <w:vanish/>
                            <w:sz w:val="16"/>
                            <w:szCs w:val="16"/>
                            <w:lang w:eastAsia="ru-RU"/>
                          </w:rPr>
                          <w:t>Конец формы</w:t>
                        </w:r>
                      </w:p>
                      <w:p w:rsidR="006A1230" w:rsidRPr="006A1230" w:rsidRDefault="006A1230" w:rsidP="006A1230">
                        <w:pPr>
                          <w:spacing w:after="0" w:line="240" w:lineRule="auto"/>
                          <w:rPr>
                            <w:rFonts w:ascii="Arial" w:eastAsia="Times New Roman" w:hAnsi="Arial" w:cs="Arial"/>
                            <w:color w:val="333333"/>
                            <w:sz w:val="20"/>
                            <w:szCs w:val="20"/>
                            <w:lang w:eastAsia="ru-RU"/>
                          </w:rPr>
                        </w:pPr>
                      </w:p>
                    </w:tc>
                    <w:tc>
                      <w:tcPr>
                        <w:tcW w:w="3750" w:type="dxa"/>
                        <w:tcMar>
                          <w:top w:w="45" w:type="dxa"/>
                          <w:left w:w="45" w:type="dxa"/>
                          <w:bottom w:w="45" w:type="dxa"/>
                          <w:right w:w="45" w:type="dxa"/>
                        </w:tcMar>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b/>
                            <w:bCs/>
                            <w:color w:val="333333"/>
                            <w:sz w:val="20"/>
                            <w:szCs w:val="20"/>
                            <w:lang w:eastAsia="ru-RU"/>
                          </w:rPr>
                          <w:t>Протоколы</w:t>
                        </w:r>
                        <w:r w:rsidRPr="006A1230">
                          <w:rPr>
                            <w:rFonts w:ascii="Arial" w:eastAsia="Times New Roman" w:hAnsi="Arial" w:cs="Arial"/>
                            <w:color w:val="333333"/>
                            <w:sz w:val="20"/>
                            <w:szCs w:val="20"/>
                            <w:lang w:eastAsia="ru-RU"/>
                          </w:rPr>
                          <w:t xml:space="preserve"> </w:t>
                        </w:r>
                      </w:p>
                      <w:p w:rsidR="006A1230" w:rsidRPr="006A1230" w:rsidRDefault="006A1230" w:rsidP="006A1230">
                        <w:pPr>
                          <w:spacing w:before="100" w:beforeAutospacing="1" w:after="100" w:afterAutospacing="1" w:line="240" w:lineRule="auto"/>
                          <w:rPr>
                            <w:rFonts w:ascii="Arial" w:eastAsia="Times New Roman" w:hAnsi="Arial" w:cs="Arial"/>
                            <w:color w:val="818181"/>
                            <w:sz w:val="20"/>
                            <w:szCs w:val="20"/>
                            <w:lang w:eastAsia="ru-RU"/>
                          </w:rPr>
                        </w:pPr>
                        <w:r w:rsidRPr="006A1230">
                          <w:rPr>
                            <w:rFonts w:ascii="Arial" w:eastAsia="Times New Roman" w:hAnsi="Arial" w:cs="Arial"/>
                            <w:color w:val="818181"/>
                            <w:sz w:val="20"/>
                            <w:szCs w:val="20"/>
                            <w:lang w:eastAsia="ru-RU"/>
                          </w:rPr>
                          <w:t>Протоколы отсутствуют</w:t>
                        </w:r>
                      </w:p>
                    </w:tc>
                  </w:tr>
                </w:tbl>
                <w:p w:rsidR="006A1230" w:rsidRPr="006A1230" w:rsidRDefault="006A1230" w:rsidP="006A1230">
                  <w:pPr>
                    <w:spacing w:after="0" w:line="240" w:lineRule="auto"/>
                    <w:rPr>
                      <w:rFonts w:ascii="Arial" w:eastAsia="Times New Roman" w:hAnsi="Arial" w:cs="Arial"/>
                      <w:color w:val="333333"/>
                      <w:sz w:val="20"/>
                      <w:szCs w:val="20"/>
                      <w:lang w:eastAsia="ru-RU"/>
                    </w:rPr>
                  </w:pPr>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Дата последнего редактирования:</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 xml:space="preserve">15.10.2014 17:25, </w:t>
                  </w:r>
                  <w:hyperlink r:id="rId31" w:tgtFrame="_blank" w:tooltip="Отправить личное сообщение" w:history="1">
                    <w:r w:rsidRPr="006A1230">
                      <w:rPr>
                        <w:rFonts w:ascii="Arial" w:eastAsia="Times New Roman" w:hAnsi="Arial" w:cs="Arial"/>
                        <w:color w:val="1367CF"/>
                        <w:sz w:val="20"/>
                        <w:szCs w:val="20"/>
                        <w:bdr w:val="none" w:sz="0" w:space="0" w:color="auto" w:frame="1"/>
                        <w:lang w:eastAsia="ru-RU"/>
                      </w:rPr>
                      <w:t>Сорокин Вячеслав Геннадьевич</w:t>
                    </w:r>
                  </w:hyperlink>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Информация о подписи:</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color w:val="333333"/>
                      <w:sz w:val="20"/>
                      <w:szCs w:val="20"/>
                      <w:lang w:eastAsia="ru-RU"/>
                    </w:rPr>
                  </w:pPr>
                  <w:hyperlink r:id="rId32" w:tgtFrame="signature" w:history="1">
                    <w:r w:rsidRPr="006A1230">
                      <w:rPr>
                        <w:rFonts w:ascii="Arial" w:eastAsia="Times New Roman" w:hAnsi="Arial" w:cs="Arial"/>
                        <w:color w:val="1367CF"/>
                        <w:sz w:val="20"/>
                        <w:szCs w:val="20"/>
                        <w:bdr w:val="none" w:sz="0" w:space="0" w:color="auto" w:frame="1"/>
                        <w:lang w:eastAsia="ru-RU"/>
                      </w:rPr>
                      <w:t>Подписано ЭП</w:t>
                    </w:r>
                  </w:hyperlink>
                </w:p>
              </w:tc>
            </w:tr>
            <w:tr w:rsidR="006A1230" w:rsidRPr="006A1230">
              <w:trPr>
                <w:tblCellSpacing w:w="0" w:type="dxa"/>
              </w:trPr>
              <w:tc>
                <w:tcPr>
                  <w:tcW w:w="0" w:type="auto"/>
                  <w:shd w:val="clear" w:color="auto" w:fill="EDF0F3"/>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Действия:</w:t>
                  </w:r>
                </w:p>
              </w:tc>
              <w:tc>
                <w:tcPr>
                  <w:tcW w:w="0" w:type="auto"/>
                  <w:shd w:val="clear" w:color="auto" w:fill="EDF0F3"/>
                  <w:hideMark/>
                </w:tcPr>
                <w:p w:rsidR="006A1230" w:rsidRPr="006A1230" w:rsidRDefault="006A1230" w:rsidP="006A1230">
                  <w:pPr>
                    <w:spacing w:after="0" w:line="240" w:lineRule="auto"/>
                    <w:rPr>
                      <w:rFonts w:ascii="Arial" w:eastAsia="Times New Roman" w:hAnsi="Arial" w:cs="Arial"/>
                      <w:color w:val="333333"/>
                      <w:sz w:val="20"/>
                      <w:szCs w:val="20"/>
                      <w:lang w:eastAsia="ru-RU"/>
                    </w:rPr>
                  </w:pPr>
                  <w:hyperlink r:id="rId33" w:history="1">
                    <w:r w:rsidRPr="006A1230">
                      <w:rPr>
                        <w:rFonts w:ascii="Arial" w:eastAsia="Times New Roman" w:hAnsi="Arial" w:cs="Arial"/>
                        <w:color w:val="1367CF"/>
                        <w:sz w:val="20"/>
                        <w:szCs w:val="20"/>
                        <w:bdr w:val="none" w:sz="0" w:space="0" w:color="auto" w:frame="1"/>
                        <w:lang w:eastAsia="ru-RU"/>
                      </w:rPr>
                      <w:t>Скопировать</w:t>
                    </w:r>
                  </w:hyperlink>
                  <w:r w:rsidRPr="006A1230">
                    <w:rPr>
                      <w:rFonts w:ascii="Arial" w:eastAsia="Times New Roman" w:hAnsi="Arial" w:cs="Arial"/>
                      <w:color w:val="333333"/>
                      <w:sz w:val="20"/>
                      <w:szCs w:val="20"/>
                      <w:lang w:eastAsia="ru-RU"/>
                    </w:rPr>
                    <w:t> | </w:t>
                  </w:r>
                  <w:hyperlink r:id="rId34" w:history="1">
                    <w:r w:rsidRPr="006A1230">
                      <w:rPr>
                        <w:rFonts w:ascii="Arial" w:eastAsia="Times New Roman" w:hAnsi="Arial" w:cs="Arial"/>
                        <w:color w:val="1367CF"/>
                        <w:sz w:val="20"/>
                        <w:szCs w:val="20"/>
                        <w:bdr w:val="none" w:sz="0" w:space="0" w:color="auto" w:frame="1"/>
                        <w:lang w:eastAsia="ru-RU"/>
                      </w:rPr>
                      <w:t>Редактировать</w:t>
                    </w:r>
                  </w:hyperlink>
                  <w:r w:rsidRPr="006A1230">
                    <w:rPr>
                      <w:rFonts w:ascii="Arial" w:eastAsia="Times New Roman" w:hAnsi="Arial" w:cs="Arial"/>
                      <w:color w:val="333333"/>
                      <w:sz w:val="20"/>
                      <w:szCs w:val="20"/>
                      <w:lang w:eastAsia="ru-RU"/>
                    </w:rPr>
                    <w:br/>
                  </w:r>
                  <w:hyperlink r:id="rId35" w:history="1">
                    <w:r w:rsidRPr="006A1230">
                      <w:rPr>
                        <w:rFonts w:ascii="Arial" w:eastAsia="Times New Roman" w:hAnsi="Arial" w:cs="Arial"/>
                        <w:color w:val="1367CF"/>
                        <w:sz w:val="20"/>
                        <w:szCs w:val="20"/>
                        <w:bdr w:val="none" w:sz="0" w:space="0" w:color="auto" w:frame="1"/>
                        <w:lang w:eastAsia="ru-RU"/>
                      </w:rPr>
                      <w:t>Отказаться</w:t>
                    </w:r>
                  </w:hyperlink>
                  <w:r w:rsidRPr="006A1230">
                    <w:rPr>
                      <w:rFonts w:ascii="Arial" w:eastAsia="Times New Roman" w:hAnsi="Arial" w:cs="Arial"/>
                      <w:color w:val="333333"/>
                      <w:sz w:val="20"/>
                      <w:szCs w:val="20"/>
                      <w:lang w:eastAsia="ru-RU"/>
                    </w:rPr>
                    <w:br/>
                  </w:r>
                  <w:hyperlink r:id="rId36" w:history="1">
                    <w:r w:rsidRPr="006A1230">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6A1230" w:rsidRPr="006A1230">
              <w:trPr>
                <w:tblCellSpacing w:w="0" w:type="dxa"/>
              </w:trPr>
              <w:tc>
                <w:tcPr>
                  <w:tcW w:w="0" w:type="auto"/>
                  <w:shd w:val="clear" w:color="auto" w:fill="DDE3EB"/>
                  <w:hideMark/>
                </w:tcPr>
                <w:p w:rsidR="006A1230" w:rsidRPr="006A1230" w:rsidRDefault="006A1230" w:rsidP="006A1230">
                  <w:pPr>
                    <w:spacing w:after="0" w:line="240" w:lineRule="auto"/>
                    <w:jc w:val="right"/>
                    <w:rPr>
                      <w:rFonts w:ascii="Arial" w:eastAsia="Times New Roman" w:hAnsi="Arial" w:cs="Arial"/>
                      <w:color w:val="333333"/>
                      <w:sz w:val="20"/>
                      <w:szCs w:val="20"/>
                      <w:lang w:eastAsia="ru-RU"/>
                    </w:rPr>
                  </w:pPr>
                  <w:r w:rsidRPr="006A1230">
                    <w:rPr>
                      <w:rFonts w:ascii="Arial" w:eastAsia="Times New Roman" w:hAnsi="Arial" w:cs="Arial"/>
                      <w:color w:val="333333"/>
                      <w:sz w:val="20"/>
                      <w:szCs w:val="20"/>
                      <w:lang w:eastAsia="ru-RU"/>
                    </w:rPr>
                    <w:t>Подписаться на эту процедуру (</w:t>
                  </w:r>
                  <w:hyperlink r:id="rId37" w:tgtFrame="help" w:tooltip="Получить справку" w:history="1">
                    <w:r w:rsidRPr="006A1230">
                      <w:rPr>
                        <w:rFonts w:ascii="Arial" w:eastAsia="Times New Roman" w:hAnsi="Arial" w:cs="Arial"/>
                        <w:b/>
                        <w:bCs/>
                        <w:color w:val="1367CF"/>
                        <w:sz w:val="20"/>
                        <w:szCs w:val="20"/>
                        <w:bdr w:val="none" w:sz="0" w:space="0" w:color="auto" w:frame="1"/>
                        <w:lang w:eastAsia="ru-RU"/>
                      </w:rPr>
                      <w:t>?</w:t>
                    </w:r>
                  </w:hyperlink>
                  <w:r w:rsidRPr="006A1230">
                    <w:rPr>
                      <w:rFonts w:ascii="Arial" w:eastAsia="Times New Roman" w:hAnsi="Arial" w:cs="Arial"/>
                      <w:color w:val="333333"/>
                      <w:sz w:val="20"/>
                      <w:szCs w:val="20"/>
                      <w:lang w:eastAsia="ru-RU"/>
                    </w:rPr>
                    <w:t>):</w:t>
                  </w:r>
                </w:p>
              </w:tc>
              <w:tc>
                <w:tcPr>
                  <w:tcW w:w="0" w:type="auto"/>
                  <w:shd w:val="clear" w:color="auto" w:fill="DDE3EB"/>
                  <w:hideMark/>
                </w:tcPr>
                <w:p w:rsidR="006A1230" w:rsidRPr="006A1230" w:rsidRDefault="006A1230" w:rsidP="006A1230">
                  <w:pPr>
                    <w:spacing w:after="0" w:line="240" w:lineRule="auto"/>
                    <w:rPr>
                      <w:rFonts w:ascii="Arial" w:eastAsia="Times New Roman" w:hAnsi="Arial" w:cs="Arial"/>
                      <w:vanish/>
                      <w:color w:val="333333"/>
                      <w:sz w:val="20"/>
                      <w:szCs w:val="20"/>
                      <w:lang w:eastAsia="ru-RU"/>
                    </w:rPr>
                  </w:pPr>
                  <w:r w:rsidRPr="006A1230">
                    <w:rPr>
                      <w:rFonts w:ascii="Arial" w:eastAsia="Times New Roman" w:hAnsi="Arial" w:cs="Arial"/>
                      <w:color w:val="333333"/>
                      <w:sz w:val="20"/>
                      <w:szCs w:val="20"/>
                      <w:lang w:eastAsia="ru-RU"/>
                    </w:rPr>
                    <w:pict/>
                  </w:r>
                  <w:r w:rsidRPr="006A1230">
                    <w:rPr>
                      <w:rFonts w:ascii="Arial" w:eastAsia="Times New Roman" w:hAnsi="Arial" w:cs="Arial"/>
                      <w:color w:val="333333"/>
                      <w:sz w:val="20"/>
                      <w:szCs w:val="20"/>
                      <w:lang w:eastAsia="ru-RU"/>
                    </w:rPr>
                    <w:pict/>
                  </w:r>
                  <w:hyperlink r:id="rId38" w:tgtFrame="_blank" w:history="1">
                    <w:r w:rsidRPr="006A1230">
                      <w:rPr>
                        <w:rFonts w:ascii="Arial" w:eastAsia="Times New Roman" w:hAnsi="Arial" w:cs="Arial"/>
                        <w:vanish/>
                        <w:color w:val="1367CF"/>
                        <w:sz w:val="20"/>
                        <w:szCs w:val="20"/>
                        <w:bdr w:val="none" w:sz="0" w:space="0" w:color="auto" w:frame="1"/>
                        <w:lang w:eastAsia="ru-RU"/>
                      </w:rPr>
                      <w:t>Подписаться</w:t>
                    </w:r>
                  </w:hyperlink>
                  <w:r w:rsidRPr="006A1230">
                    <w:rPr>
                      <w:rFonts w:ascii="Arial" w:eastAsia="Times New Roman" w:hAnsi="Arial" w:cs="Arial"/>
                      <w:vanish/>
                      <w:color w:val="333333"/>
                      <w:sz w:val="20"/>
                      <w:szCs w:val="20"/>
                      <w:lang w:eastAsia="ru-RU"/>
                    </w:rPr>
                    <w:t xml:space="preserve">   </w:t>
                  </w:r>
                </w:p>
                <w:p w:rsidR="006A1230" w:rsidRPr="006A1230" w:rsidRDefault="006A1230" w:rsidP="006A1230">
                  <w:pPr>
                    <w:spacing w:after="0" w:line="240" w:lineRule="auto"/>
                    <w:rPr>
                      <w:rFonts w:ascii="Arial" w:eastAsia="Times New Roman" w:hAnsi="Arial" w:cs="Arial"/>
                      <w:color w:val="333333"/>
                      <w:sz w:val="20"/>
                      <w:szCs w:val="20"/>
                      <w:lang w:eastAsia="ru-RU"/>
                    </w:rPr>
                  </w:pPr>
                  <w:hyperlink r:id="rId39" w:tgtFrame="_blank" w:history="1">
                    <w:r w:rsidRPr="006A1230">
                      <w:rPr>
                        <w:rFonts w:ascii="Arial" w:eastAsia="Times New Roman" w:hAnsi="Arial" w:cs="Arial"/>
                        <w:color w:val="1367CF"/>
                        <w:sz w:val="20"/>
                        <w:szCs w:val="20"/>
                        <w:bdr w:val="none" w:sz="0" w:space="0" w:color="auto" w:frame="1"/>
                        <w:lang w:eastAsia="ru-RU"/>
                      </w:rPr>
                      <w:t>Отказаться от рассылки</w:t>
                    </w:r>
                  </w:hyperlink>
                  <w:r w:rsidRPr="006A1230">
                    <w:rPr>
                      <w:rFonts w:ascii="Arial" w:eastAsia="Times New Roman" w:hAnsi="Arial" w:cs="Arial"/>
                      <w:color w:val="333333"/>
                      <w:sz w:val="20"/>
                      <w:szCs w:val="20"/>
                      <w:lang w:eastAsia="ru-RU"/>
                    </w:rPr>
                    <w:t xml:space="preserve"> </w:t>
                  </w:r>
                </w:p>
              </w:tc>
            </w:tr>
          </w:tbl>
          <w:p w:rsidR="006A1230" w:rsidRPr="006A1230" w:rsidRDefault="006A1230" w:rsidP="006A1230">
            <w:pPr>
              <w:spacing w:after="0" w:line="240" w:lineRule="auto"/>
              <w:rPr>
                <w:rFonts w:ascii="Arial" w:eastAsia="Times New Roman" w:hAnsi="Arial" w:cs="Arial"/>
                <w:color w:val="333333"/>
                <w:sz w:val="20"/>
                <w:szCs w:val="20"/>
                <w:lang w:eastAsia="ru-RU"/>
              </w:rPr>
            </w:pPr>
          </w:p>
        </w:tc>
      </w:tr>
    </w:tbl>
    <w:p w:rsidR="00175AEA" w:rsidRDefault="00175AEA">
      <w:bookmarkStart w:id="0" w:name="_GoBack"/>
      <w:bookmarkEnd w:id="0"/>
    </w:p>
    <w:sectPr w:rsidR="00175A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9D4"/>
    <w:rsid w:val="00175AEA"/>
    <w:rsid w:val="006A1230"/>
    <w:rsid w:val="00C35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72">
      <w:bodyDiv w:val="1"/>
      <w:marLeft w:val="0"/>
      <w:marRight w:val="0"/>
      <w:marTop w:val="0"/>
      <w:marBottom w:val="0"/>
      <w:divBdr>
        <w:top w:val="none" w:sz="0" w:space="0" w:color="auto"/>
        <w:left w:val="none" w:sz="0" w:space="0" w:color="auto"/>
        <w:bottom w:val="none" w:sz="0" w:space="0" w:color="auto"/>
        <w:right w:val="none" w:sz="0" w:space="0" w:color="auto"/>
      </w:divBdr>
      <w:divsChild>
        <w:div w:id="1688092710">
          <w:marLeft w:val="0"/>
          <w:marRight w:val="0"/>
          <w:marTop w:val="0"/>
          <w:marBottom w:val="0"/>
          <w:divBdr>
            <w:top w:val="none" w:sz="0" w:space="0" w:color="auto"/>
            <w:left w:val="none" w:sz="0" w:space="0" w:color="auto"/>
            <w:bottom w:val="none" w:sz="0" w:space="0" w:color="auto"/>
            <w:right w:val="none" w:sz="0" w:space="0" w:color="auto"/>
          </w:divBdr>
          <w:divsChild>
            <w:div w:id="549804348">
              <w:marLeft w:val="0"/>
              <w:marRight w:val="0"/>
              <w:marTop w:val="0"/>
              <w:marBottom w:val="0"/>
              <w:divBdr>
                <w:top w:val="single" w:sz="6" w:space="11" w:color="CCCCCC"/>
                <w:left w:val="single" w:sz="6" w:space="11" w:color="CCCCCC"/>
                <w:bottom w:val="single" w:sz="6" w:space="11" w:color="CCCCCC"/>
                <w:right w:val="single" w:sz="6" w:space="11" w:color="CCCCCC"/>
              </w:divBdr>
              <w:divsChild>
                <w:div w:id="8089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7604">
          <w:marLeft w:val="0"/>
          <w:marRight w:val="0"/>
          <w:marTop w:val="0"/>
          <w:marBottom w:val="0"/>
          <w:divBdr>
            <w:top w:val="none" w:sz="0" w:space="0" w:color="auto"/>
            <w:left w:val="none" w:sz="0" w:space="0" w:color="auto"/>
            <w:bottom w:val="none" w:sz="0" w:space="0" w:color="auto"/>
            <w:right w:val="none" w:sz="0" w:space="0" w:color="auto"/>
          </w:divBdr>
          <w:divsChild>
            <w:div w:id="1371106598">
              <w:marLeft w:val="0"/>
              <w:marRight w:val="0"/>
              <w:marTop w:val="0"/>
              <w:marBottom w:val="0"/>
              <w:divBdr>
                <w:top w:val="none" w:sz="0" w:space="0" w:color="auto"/>
                <w:left w:val="none" w:sz="0" w:space="0" w:color="auto"/>
                <w:bottom w:val="none" w:sz="0" w:space="0" w:color="auto"/>
                <w:right w:val="none" w:sz="0" w:space="0" w:color="auto"/>
              </w:divBdr>
              <w:divsChild>
                <w:div w:id="1098910873">
                  <w:marLeft w:val="75"/>
                  <w:marRight w:val="0"/>
                  <w:marTop w:val="75"/>
                  <w:marBottom w:val="75"/>
                  <w:divBdr>
                    <w:top w:val="single" w:sz="6" w:space="8" w:color="DDE3EB"/>
                    <w:left w:val="single" w:sz="6" w:space="19" w:color="DDE3EB"/>
                    <w:bottom w:val="single" w:sz="6" w:space="15" w:color="DDE3EB"/>
                    <w:right w:val="single" w:sz="6" w:space="8" w:color="DDE3EB"/>
                  </w:divBdr>
                  <w:divsChild>
                    <w:div w:id="20906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4945">
          <w:marLeft w:val="0"/>
          <w:marRight w:val="0"/>
          <w:marTop w:val="0"/>
          <w:marBottom w:val="0"/>
          <w:divBdr>
            <w:top w:val="none" w:sz="0" w:space="0" w:color="auto"/>
            <w:left w:val="none" w:sz="0" w:space="0" w:color="auto"/>
            <w:bottom w:val="none" w:sz="0" w:space="0" w:color="auto"/>
            <w:right w:val="none" w:sz="0" w:space="0" w:color="auto"/>
          </w:divBdr>
        </w:div>
        <w:div w:id="1778869150">
          <w:marLeft w:val="0"/>
          <w:marRight w:val="0"/>
          <w:marTop w:val="0"/>
          <w:marBottom w:val="0"/>
          <w:divBdr>
            <w:top w:val="single" w:sz="6" w:space="4" w:color="CCCCCC"/>
            <w:left w:val="none" w:sz="0" w:space="0" w:color="auto"/>
            <w:bottom w:val="none" w:sz="0" w:space="0" w:color="auto"/>
            <w:right w:val="none" w:sz="0" w:space="0" w:color="auto"/>
          </w:divBdr>
        </w:div>
        <w:div w:id="1195386530">
          <w:marLeft w:val="0"/>
          <w:marRight w:val="0"/>
          <w:marTop w:val="0"/>
          <w:marBottom w:val="0"/>
          <w:divBdr>
            <w:top w:val="single" w:sz="6" w:space="4" w:color="CCCCCC"/>
            <w:left w:val="none" w:sz="0" w:space="0" w:color="auto"/>
            <w:bottom w:val="none" w:sz="0" w:space="0" w:color="auto"/>
            <w:right w:val="none" w:sz="0" w:space="0" w:color="auto"/>
          </w:divBdr>
        </w:div>
        <w:div w:id="363288405">
          <w:marLeft w:val="0"/>
          <w:marRight w:val="0"/>
          <w:marTop w:val="0"/>
          <w:marBottom w:val="0"/>
          <w:divBdr>
            <w:top w:val="single" w:sz="6" w:space="4" w:color="CCCCCC"/>
            <w:left w:val="none" w:sz="0" w:space="0" w:color="auto"/>
            <w:bottom w:val="none" w:sz="0" w:space="0" w:color="auto"/>
            <w:right w:val="none" w:sz="0" w:space="0" w:color="auto"/>
          </w:divBdr>
        </w:div>
        <w:div w:id="101808305">
          <w:marLeft w:val="0"/>
          <w:marRight w:val="0"/>
          <w:marTop w:val="0"/>
          <w:marBottom w:val="0"/>
          <w:divBdr>
            <w:top w:val="single" w:sz="6" w:space="4" w:color="CCCCCC"/>
            <w:left w:val="none" w:sz="0" w:space="0" w:color="auto"/>
            <w:bottom w:val="none" w:sz="0" w:space="0" w:color="auto"/>
            <w:right w:val="none" w:sz="0" w:space="0" w:color="auto"/>
          </w:divBdr>
        </w:div>
        <w:div w:id="1117407987">
          <w:marLeft w:val="0"/>
          <w:marRight w:val="0"/>
          <w:marTop w:val="0"/>
          <w:marBottom w:val="0"/>
          <w:divBdr>
            <w:top w:val="single" w:sz="6" w:space="4" w:color="CCCCCC"/>
            <w:left w:val="none" w:sz="0" w:space="0" w:color="auto"/>
            <w:bottom w:val="none" w:sz="0" w:space="0" w:color="auto"/>
            <w:right w:val="none" w:sz="0" w:space="0" w:color="auto"/>
          </w:divBdr>
        </w:div>
        <w:div w:id="2089644238">
          <w:marLeft w:val="0"/>
          <w:marRight w:val="0"/>
          <w:marTop w:val="0"/>
          <w:marBottom w:val="0"/>
          <w:divBdr>
            <w:top w:val="single" w:sz="6" w:space="4" w:color="CCCCCC"/>
            <w:left w:val="none" w:sz="0" w:space="0" w:color="auto"/>
            <w:bottom w:val="none" w:sz="0" w:space="0" w:color="auto"/>
            <w:right w:val="none" w:sz="0" w:space="0" w:color="auto"/>
          </w:divBdr>
        </w:div>
        <w:div w:id="1237975609">
          <w:marLeft w:val="0"/>
          <w:marRight w:val="0"/>
          <w:marTop w:val="0"/>
          <w:marBottom w:val="0"/>
          <w:divBdr>
            <w:top w:val="single" w:sz="6" w:space="4" w:color="CCCCCC"/>
            <w:left w:val="none" w:sz="0" w:space="0" w:color="auto"/>
            <w:bottom w:val="none" w:sz="0" w:space="0" w:color="auto"/>
            <w:right w:val="none" w:sz="0" w:space="0" w:color="auto"/>
          </w:divBdr>
        </w:div>
        <w:div w:id="1036467931">
          <w:marLeft w:val="0"/>
          <w:marRight w:val="0"/>
          <w:marTop w:val="0"/>
          <w:marBottom w:val="0"/>
          <w:divBdr>
            <w:top w:val="single" w:sz="6" w:space="4" w:color="CCCCCC"/>
            <w:left w:val="none" w:sz="0" w:space="0" w:color="auto"/>
            <w:bottom w:val="none" w:sz="0" w:space="0" w:color="auto"/>
            <w:right w:val="none" w:sz="0" w:space="0" w:color="auto"/>
          </w:divBdr>
        </w:div>
        <w:div w:id="2147038961">
          <w:marLeft w:val="0"/>
          <w:marRight w:val="0"/>
          <w:marTop w:val="0"/>
          <w:marBottom w:val="0"/>
          <w:divBdr>
            <w:top w:val="single" w:sz="6" w:space="4" w:color="CCCCCC"/>
            <w:left w:val="none" w:sz="0" w:space="0" w:color="auto"/>
            <w:bottom w:val="none" w:sz="0" w:space="0" w:color="auto"/>
            <w:right w:val="none" w:sz="0" w:space="0" w:color="auto"/>
          </w:divBdr>
        </w:div>
        <w:div w:id="1236479534">
          <w:marLeft w:val="0"/>
          <w:marRight w:val="0"/>
          <w:marTop w:val="0"/>
          <w:marBottom w:val="0"/>
          <w:divBdr>
            <w:top w:val="single" w:sz="6" w:space="4" w:color="CCCCCC"/>
            <w:left w:val="none" w:sz="0" w:space="0" w:color="auto"/>
            <w:bottom w:val="none" w:sz="0" w:space="0" w:color="auto"/>
            <w:right w:val="none" w:sz="0" w:space="0" w:color="auto"/>
          </w:divBdr>
        </w:div>
        <w:div w:id="1009020501">
          <w:marLeft w:val="0"/>
          <w:marRight w:val="0"/>
          <w:marTop w:val="0"/>
          <w:marBottom w:val="0"/>
          <w:divBdr>
            <w:top w:val="single" w:sz="6" w:space="4" w:color="CCCCCC"/>
            <w:left w:val="none" w:sz="0" w:space="0" w:color="auto"/>
            <w:bottom w:val="none" w:sz="0" w:space="0" w:color="auto"/>
            <w:right w:val="none" w:sz="0" w:space="0" w:color="auto"/>
          </w:divBdr>
        </w:div>
        <w:div w:id="1644388971">
          <w:marLeft w:val="0"/>
          <w:marRight w:val="0"/>
          <w:marTop w:val="0"/>
          <w:marBottom w:val="0"/>
          <w:divBdr>
            <w:top w:val="single" w:sz="6" w:space="4" w:color="CCCCCC"/>
            <w:left w:val="none" w:sz="0" w:space="0" w:color="auto"/>
            <w:bottom w:val="none" w:sz="0" w:space="0" w:color="auto"/>
            <w:right w:val="none" w:sz="0" w:space="0" w:color="auto"/>
          </w:divBdr>
        </w:div>
        <w:div w:id="1295792670">
          <w:marLeft w:val="0"/>
          <w:marRight w:val="0"/>
          <w:marTop w:val="0"/>
          <w:marBottom w:val="0"/>
          <w:divBdr>
            <w:top w:val="single" w:sz="6" w:space="4" w:color="CCCCCC"/>
            <w:left w:val="none" w:sz="0" w:space="0" w:color="auto"/>
            <w:bottom w:val="none" w:sz="0" w:space="0" w:color="auto"/>
            <w:right w:val="none" w:sz="0" w:space="0" w:color="auto"/>
          </w:divBdr>
        </w:div>
        <w:div w:id="592204068">
          <w:marLeft w:val="0"/>
          <w:marRight w:val="0"/>
          <w:marTop w:val="0"/>
          <w:marBottom w:val="0"/>
          <w:divBdr>
            <w:top w:val="single" w:sz="6" w:space="4" w:color="CCCCCC"/>
            <w:left w:val="none" w:sz="0" w:space="0" w:color="auto"/>
            <w:bottom w:val="none" w:sz="0" w:space="0" w:color="auto"/>
            <w:right w:val="none" w:sz="0" w:space="0" w:color="auto"/>
          </w:divBdr>
        </w:div>
        <w:div w:id="1882984361">
          <w:marLeft w:val="0"/>
          <w:marRight w:val="0"/>
          <w:marTop w:val="0"/>
          <w:marBottom w:val="0"/>
          <w:divBdr>
            <w:top w:val="single" w:sz="6" w:space="4" w:color="CCCCCC"/>
            <w:left w:val="none" w:sz="0" w:space="0" w:color="auto"/>
            <w:bottom w:val="none" w:sz="0" w:space="0" w:color="auto"/>
            <w:right w:val="none" w:sz="0" w:space="0" w:color="auto"/>
          </w:divBdr>
        </w:div>
        <w:div w:id="1400397855">
          <w:marLeft w:val="0"/>
          <w:marRight w:val="0"/>
          <w:marTop w:val="0"/>
          <w:marBottom w:val="0"/>
          <w:divBdr>
            <w:top w:val="single" w:sz="6" w:space="4" w:color="CCCCCC"/>
            <w:left w:val="none" w:sz="0" w:space="0" w:color="auto"/>
            <w:bottom w:val="none" w:sz="0" w:space="0" w:color="auto"/>
            <w:right w:val="none" w:sz="0" w:space="0" w:color="auto"/>
          </w:divBdr>
        </w:div>
        <w:div w:id="975112609">
          <w:marLeft w:val="0"/>
          <w:marRight w:val="0"/>
          <w:marTop w:val="0"/>
          <w:marBottom w:val="0"/>
          <w:divBdr>
            <w:top w:val="single" w:sz="6" w:space="4" w:color="CCCCCC"/>
            <w:left w:val="none" w:sz="0" w:space="0" w:color="auto"/>
            <w:bottom w:val="none" w:sz="0" w:space="0" w:color="auto"/>
            <w:right w:val="none" w:sz="0" w:space="0" w:color="auto"/>
          </w:divBdr>
        </w:div>
        <w:div w:id="1656494908">
          <w:marLeft w:val="0"/>
          <w:marRight w:val="0"/>
          <w:marTop w:val="0"/>
          <w:marBottom w:val="0"/>
          <w:divBdr>
            <w:top w:val="single" w:sz="6" w:space="4" w:color="CCCCCC"/>
            <w:left w:val="none" w:sz="0" w:space="0" w:color="auto"/>
            <w:bottom w:val="none" w:sz="0" w:space="0" w:color="auto"/>
            <w:right w:val="none" w:sz="0" w:space="0" w:color="auto"/>
          </w:divBdr>
        </w:div>
        <w:div w:id="1647471490">
          <w:marLeft w:val="0"/>
          <w:marRight w:val="0"/>
          <w:marTop w:val="0"/>
          <w:marBottom w:val="0"/>
          <w:divBdr>
            <w:top w:val="single" w:sz="6" w:space="4" w:color="CCCCCC"/>
            <w:left w:val="none" w:sz="0" w:space="0" w:color="auto"/>
            <w:bottom w:val="none" w:sz="0" w:space="0" w:color="auto"/>
            <w:right w:val="none" w:sz="0" w:space="0" w:color="auto"/>
          </w:divBdr>
        </w:div>
        <w:div w:id="1868059933">
          <w:marLeft w:val="0"/>
          <w:marRight w:val="0"/>
          <w:marTop w:val="0"/>
          <w:marBottom w:val="0"/>
          <w:divBdr>
            <w:top w:val="single" w:sz="6" w:space="4" w:color="CCCCCC"/>
            <w:left w:val="none" w:sz="0" w:space="0" w:color="auto"/>
            <w:bottom w:val="none" w:sz="0" w:space="0" w:color="auto"/>
            <w:right w:val="none" w:sz="0" w:space="0" w:color="auto"/>
          </w:divBdr>
        </w:div>
        <w:div w:id="1368482262">
          <w:marLeft w:val="0"/>
          <w:marRight w:val="0"/>
          <w:marTop w:val="0"/>
          <w:marBottom w:val="0"/>
          <w:divBdr>
            <w:top w:val="single" w:sz="6" w:space="4" w:color="CCCCCC"/>
            <w:left w:val="none" w:sz="0" w:space="0" w:color="auto"/>
            <w:bottom w:val="none" w:sz="0" w:space="0" w:color="auto"/>
            <w:right w:val="none" w:sz="0" w:space="0" w:color="auto"/>
          </w:divBdr>
        </w:div>
        <w:div w:id="398790894">
          <w:marLeft w:val="0"/>
          <w:marRight w:val="0"/>
          <w:marTop w:val="0"/>
          <w:marBottom w:val="0"/>
          <w:divBdr>
            <w:top w:val="none" w:sz="0" w:space="0" w:color="auto"/>
            <w:left w:val="none" w:sz="0" w:space="0" w:color="auto"/>
            <w:bottom w:val="none" w:sz="0" w:space="0" w:color="auto"/>
            <w:right w:val="none" w:sz="0" w:space="0" w:color="auto"/>
          </w:divBdr>
        </w:div>
        <w:div w:id="1974286697">
          <w:marLeft w:val="0"/>
          <w:marRight w:val="15"/>
          <w:marTop w:val="0"/>
          <w:marBottom w:val="15"/>
          <w:divBdr>
            <w:top w:val="none" w:sz="0" w:space="0" w:color="auto"/>
            <w:left w:val="none" w:sz="0" w:space="0" w:color="auto"/>
            <w:bottom w:val="none" w:sz="0" w:space="0" w:color="auto"/>
            <w:right w:val="none" w:sz="0" w:space="0" w:color="auto"/>
          </w:divBdr>
        </w:div>
        <w:div w:id="312174235">
          <w:marLeft w:val="0"/>
          <w:marRight w:val="15"/>
          <w:marTop w:val="0"/>
          <w:marBottom w:val="15"/>
          <w:divBdr>
            <w:top w:val="none" w:sz="0" w:space="0" w:color="auto"/>
            <w:left w:val="none" w:sz="0" w:space="0" w:color="auto"/>
            <w:bottom w:val="none" w:sz="0" w:space="0" w:color="auto"/>
            <w:right w:val="none" w:sz="0" w:space="0" w:color="auto"/>
          </w:divBdr>
        </w:div>
        <w:div w:id="1942716105">
          <w:marLeft w:val="0"/>
          <w:marRight w:val="15"/>
          <w:marTop w:val="0"/>
          <w:marBottom w:val="15"/>
          <w:divBdr>
            <w:top w:val="none" w:sz="0" w:space="0" w:color="auto"/>
            <w:left w:val="none" w:sz="0" w:space="0" w:color="auto"/>
            <w:bottom w:val="none" w:sz="0" w:space="0" w:color="auto"/>
            <w:right w:val="none" w:sz="0" w:space="0" w:color="auto"/>
          </w:divBdr>
        </w:div>
        <w:div w:id="256334822">
          <w:marLeft w:val="0"/>
          <w:marRight w:val="15"/>
          <w:marTop w:val="0"/>
          <w:marBottom w:val="15"/>
          <w:divBdr>
            <w:top w:val="none" w:sz="0" w:space="0" w:color="auto"/>
            <w:left w:val="none" w:sz="0" w:space="0" w:color="auto"/>
            <w:bottom w:val="none" w:sz="0" w:space="0" w:color="auto"/>
            <w:right w:val="none" w:sz="0" w:space="0" w:color="auto"/>
          </w:divBdr>
        </w:div>
        <w:div w:id="834884490">
          <w:marLeft w:val="0"/>
          <w:marRight w:val="15"/>
          <w:marTop w:val="0"/>
          <w:marBottom w:val="15"/>
          <w:divBdr>
            <w:top w:val="none" w:sz="0" w:space="0" w:color="auto"/>
            <w:left w:val="none" w:sz="0" w:space="0" w:color="auto"/>
            <w:bottom w:val="none" w:sz="0" w:space="0" w:color="auto"/>
            <w:right w:val="none" w:sz="0" w:space="0" w:color="auto"/>
          </w:divBdr>
        </w:div>
        <w:div w:id="1216044908">
          <w:marLeft w:val="0"/>
          <w:marRight w:val="0"/>
          <w:marTop w:val="0"/>
          <w:marBottom w:val="0"/>
          <w:divBdr>
            <w:top w:val="none" w:sz="0" w:space="0" w:color="auto"/>
            <w:left w:val="none" w:sz="0" w:space="0" w:color="auto"/>
            <w:bottom w:val="none" w:sz="0" w:space="0" w:color="auto"/>
            <w:right w:val="none" w:sz="0" w:space="0" w:color="auto"/>
          </w:divBdr>
          <w:divsChild>
            <w:div w:id="29189663">
              <w:marLeft w:val="0"/>
              <w:marRight w:val="0"/>
              <w:marTop w:val="0"/>
              <w:marBottom w:val="0"/>
              <w:divBdr>
                <w:top w:val="none" w:sz="0" w:space="0" w:color="auto"/>
                <w:left w:val="none" w:sz="0" w:space="0" w:color="auto"/>
                <w:bottom w:val="none" w:sz="0" w:space="0" w:color="auto"/>
                <w:right w:val="none" w:sz="0" w:space="0" w:color="auto"/>
              </w:divBdr>
            </w:div>
          </w:divsChild>
        </w:div>
        <w:div w:id="1494948883">
          <w:marLeft w:val="0"/>
          <w:marRight w:val="0"/>
          <w:marTop w:val="0"/>
          <w:marBottom w:val="0"/>
          <w:divBdr>
            <w:top w:val="none" w:sz="0" w:space="0" w:color="auto"/>
            <w:left w:val="none" w:sz="0" w:space="0" w:color="auto"/>
            <w:bottom w:val="none" w:sz="0" w:space="0" w:color="auto"/>
            <w:right w:val="none" w:sz="0" w:space="0" w:color="auto"/>
          </w:divBdr>
        </w:div>
        <w:div w:id="488837385">
          <w:marLeft w:val="0"/>
          <w:marRight w:val="0"/>
          <w:marTop w:val="0"/>
          <w:marBottom w:val="0"/>
          <w:divBdr>
            <w:top w:val="none" w:sz="0" w:space="0" w:color="auto"/>
            <w:left w:val="none" w:sz="0" w:space="0" w:color="auto"/>
            <w:bottom w:val="none" w:sz="0" w:space="0" w:color="auto"/>
            <w:right w:val="none" w:sz="0" w:space="0" w:color="auto"/>
          </w:divBdr>
        </w:div>
        <w:div w:id="139930674">
          <w:marLeft w:val="0"/>
          <w:marRight w:val="0"/>
          <w:marTop w:val="0"/>
          <w:marBottom w:val="0"/>
          <w:divBdr>
            <w:top w:val="none" w:sz="0" w:space="0" w:color="auto"/>
            <w:left w:val="none" w:sz="0" w:space="0" w:color="auto"/>
            <w:bottom w:val="none" w:sz="0" w:space="0" w:color="auto"/>
            <w:right w:val="none" w:sz="0" w:space="0" w:color="auto"/>
          </w:divBdr>
        </w:div>
        <w:div w:id="393822527">
          <w:marLeft w:val="0"/>
          <w:marRight w:val="0"/>
          <w:marTop w:val="0"/>
          <w:marBottom w:val="0"/>
          <w:divBdr>
            <w:top w:val="none" w:sz="0" w:space="0" w:color="auto"/>
            <w:left w:val="none" w:sz="0" w:space="0" w:color="auto"/>
            <w:bottom w:val="none" w:sz="0" w:space="0" w:color="auto"/>
            <w:right w:val="none" w:sz="0" w:space="0" w:color="auto"/>
          </w:divBdr>
        </w:div>
        <w:div w:id="691423310">
          <w:marLeft w:val="0"/>
          <w:marRight w:val="0"/>
          <w:marTop w:val="0"/>
          <w:marBottom w:val="0"/>
          <w:divBdr>
            <w:top w:val="none" w:sz="0" w:space="0" w:color="auto"/>
            <w:left w:val="none" w:sz="0" w:space="0" w:color="auto"/>
            <w:bottom w:val="none" w:sz="0" w:space="0" w:color="auto"/>
            <w:right w:val="none" w:sz="0" w:space="0" w:color="auto"/>
          </w:divBdr>
        </w:div>
        <w:div w:id="792790247">
          <w:marLeft w:val="0"/>
          <w:marRight w:val="0"/>
          <w:marTop w:val="0"/>
          <w:marBottom w:val="0"/>
          <w:divBdr>
            <w:top w:val="none" w:sz="0" w:space="0" w:color="auto"/>
            <w:left w:val="none" w:sz="0" w:space="0" w:color="auto"/>
            <w:bottom w:val="none" w:sz="0" w:space="0" w:color="auto"/>
            <w:right w:val="none" w:sz="0" w:space="0" w:color="auto"/>
          </w:divBdr>
        </w:div>
        <w:div w:id="596905569">
          <w:marLeft w:val="0"/>
          <w:marRight w:val="0"/>
          <w:marTop w:val="0"/>
          <w:marBottom w:val="0"/>
          <w:divBdr>
            <w:top w:val="none" w:sz="0" w:space="0" w:color="auto"/>
            <w:left w:val="none" w:sz="0" w:space="0" w:color="auto"/>
            <w:bottom w:val="none" w:sz="0" w:space="0" w:color="auto"/>
            <w:right w:val="none" w:sz="0" w:space="0" w:color="auto"/>
          </w:divBdr>
        </w:div>
      </w:divsChild>
    </w:div>
    <w:div w:id="236551369">
      <w:bodyDiv w:val="1"/>
      <w:marLeft w:val="0"/>
      <w:marRight w:val="0"/>
      <w:marTop w:val="0"/>
      <w:marBottom w:val="0"/>
      <w:divBdr>
        <w:top w:val="none" w:sz="0" w:space="0" w:color="auto"/>
        <w:left w:val="none" w:sz="0" w:space="0" w:color="auto"/>
        <w:bottom w:val="none" w:sz="0" w:space="0" w:color="auto"/>
        <w:right w:val="none" w:sz="0" w:space="0" w:color="auto"/>
      </w:divBdr>
      <w:divsChild>
        <w:div w:id="344752035">
          <w:marLeft w:val="0"/>
          <w:marRight w:val="0"/>
          <w:marTop w:val="0"/>
          <w:marBottom w:val="0"/>
          <w:divBdr>
            <w:top w:val="none" w:sz="0" w:space="0" w:color="auto"/>
            <w:left w:val="none" w:sz="0" w:space="0" w:color="auto"/>
            <w:bottom w:val="none" w:sz="0" w:space="0" w:color="auto"/>
            <w:right w:val="none" w:sz="0" w:space="0" w:color="auto"/>
          </w:divBdr>
        </w:div>
        <w:div w:id="962922597">
          <w:marLeft w:val="0"/>
          <w:marRight w:val="15"/>
          <w:marTop w:val="0"/>
          <w:marBottom w:val="15"/>
          <w:divBdr>
            <w:top w:val="none" w:sz="0" w:space="0" w:color="auto"/>
            <w:left w:val="none" w:sz="0" w:space="0" w:color="auto"/>
            <w:bottom w:val="none" w:sz="0" w:space="0" w:color="auto"/>
            <w:right w:val="none" w:sz="0" w:space="0" w:color="auto"/>
          </w:divBdr>
        </w:div>
        <w:div w:id="368461003">
          <w:marLeft w:val="0"/>
          <w:marRight w:val="15"/>
          <w:marTop w:val="0"/>
          <w:marBottom w:val="15"/>
          <w:divBdr>
            <w:top w:val="none" w:sz="0" w:space="0" w:color="auto"/>
            <w:left w:val="none" w:sz="0" w:space="0" w:color="auto"/>
            <w:bottom w:val="none" w:sz="0" w:space="0" w:color="auto"/>
            <w:right w:val="none" w:sz="0" w:space="0" w:color="auto"/>
          </w:divBdr>
        </w:div>
        <w:div w:id="1184249983">
          <w:marLeft w:val="0"/>
          <w:marRight w:val="15"/>
          <w:marTop w:val="0"/>
          <w:marBottom w:val="15"/>
          <w:divBdr>
            <w:top w:val="none" w:sz="0" w:space="0" w:color="auto"/>
            <w:left w:val="none" w:sz="0" w:space="0" w:color="auto"/>
            <w:bottom w:val="none" w:sz="0" w:space="0" w:color="auto"/>
            <w:right w:val="none" w:sz="0" w:space="0" w:color="auto"/>
          </w:divBdr>
        </w:div>
        <w:div w:id="1778136383">
          <w:marLeft w:val="0"/>
          <w:marRight w:val="15"/>
          <w:marTop w:val="0"/>
          <w:marBottom w:val="15"/>
          <w:divBdr>
            <w:top w:val="none" w:sz="0" w:space="0" w:color="auto"/>
            <w:left w:val="none" w:sz="0" w:space="0" w:color="auto"/>
            <w:bottom w:val="none" w:sz="0" w:space="0" w:color="auto"/>
            <w:right w:val="none" w:sz="0" w:space="0" w:color="auto"/>
          </w:divBdr>
        </w:div>
        <w:div w:id="1154026977">
          <w:marLeft w:val="0"/>
          <w:marRight w:val="15"/>
          <w:marTop w:val="0"/>
          <w:marBottom w:val="15"/>
          <w:divBdr>
            <w:top w:val="none" w:sz="0" w:space="0" w:color="auto"/>
            <w:left w:val="none" w:sz="0" w:space="0" w:color="auto"/>
            <w:bottom w:val="none" w:sz="0" w:space="0" w:color="auto"/>
            <w:right w:val="none" w:sz="0" w:space="0" w:color="auto"/>
          </w:divBdr>
        </w:div>
        <w:div w:id="625546323">
          <w:marLeft w:val="0"/>
          <w:marRight w:val="0"/>
          <w:marTop w:val="0"/>
          <w:marBottom w:val="0"/>
          <w:divBdr>
            <w:top w:val="none" w:sz="0" w:space="0" w:color="auto"/>
            <w:left w:val="none" w:sz="0" w:space="0" w:color="auto"/>
            <w:bottom w:val="none" w:sz="0" w:space="0" w:color="auto"/>
            <w:right w:val="none" w:sz="0" w:space="0" w:color="auto"/>
          </w:divBdr>
          <w:divsChild>
            <w:div w:id="2003509301">
              <w:marLeft w:val="0"/>
              <w:marRight w:val="0"/>
              <w:marTop w:val="0"/>
              <w:marBottom w:val="0"/>
              <w:divBdr>
                <w:top w:val="none" w:sz="0" w:space="0" w:color="auto"/>
                <w:left w:val="none" w:sz="0" w:space="0" w:color="auto"/>
                <w:bottom w:val="none" w:sz="0" w:space="0" w:color="auto"/>
                <w:right w:val="none" w:sz="0" w:space="0" w:color="auto"/>
              </w:divBdr>
            </w:div>
          </w:divsChild>
        </w:div>
        <w:div w:id="1269391868">
          <w:marLeft w:val="0"/>
          <w:marRight w:val="0"/>
          <w:marTop w:val="0"/>
          <w:marBottom w:val="0"/>
          <w:divBdr>
            <w:top w:val="none" w:sz="0" w:space="0" w:color="auto"/>
            <w:left w:val="none" w:sz="0" w:space="0" w:color="auto"/>
            <w:bottom w:val="none" w:sz="0" w:space="0" w:color="auto"/>
            <w:right w:val="none" w:sz="0" w:space="0" w:color="auto"/>
          </w:divBdr>
        </w:div>
        <w:div w:id="608972256">
          <w:marLeft w:val="0"/>
          <w:marRight w:val="0"/>
          <w:marTop w:val="0"/>
          <w:marBottom w:val="0"/>
          <w:divBdr>
            <w:top w:val="none" w:sz="0" w:space="0" w:color="auto"/>
            <w:left w:val="none" w:sz="0" w:space="0" w:color="auto"/>
            <w:bottom w:val="none" w:sz="0" w:space="0" w:color="auto"/>
            <w:right w:val="none" w:sz="0" w:space="0" w:color="auto"/>
          </w:divBdr>
        </w:div>
        <w:div w:id="2139913156">
          <w:marLeft w:val="0"/>
          <w:marRight w:val="0"/>
          <w:marTop w:val="0"/>
          <w:marBottom w:val="0"/>
          <w:divBdr>
            <w:top w:val="none" w:sz="0" w:space="0" w:color="auto"/>
            <w:left w:val="none" w:sz="0" w:space="0" w:color="auto"/>
            <w:bottom w:val="none" w:sz="0" w:space="0" w:color="auto"/>
            <w:right w:val="none" w:sz="0" w:space="0" w:color="auto"/>
          </w:divBdr>
        </w:div>
        <w:div w:id="838807389">
          <w:marLeft w:val="0"/>
          <w:marRight w:val="0"/>
          <w:marTop w:val="0"/>
          <w:marBottom w:val="0"/>
          <w:divBdr>
            <w:top w:val="none" w:sz="0" w:space="0" w:color="auto"/>
            <w:left w:val="none" w:sz="0" w:space="0" w:color="auto"/>
            <w:bottom w:val="none" w:sz="0" w:space="0" w:color="auto"/>
            <w:right w:val="none" w:sz="0" w:space="0" w:color="auto"/>
          </w:divBdr>
        </w:div>
        <w:div w:id="394593755">
          <w:marLeft w:val="0"/>
          <w:marRight w:val="0"/>
          <w:marTop w:val="0"/>
          <w:marBottom w:val="0"/>
          <w:divBdr>
            <w:top w:val="none" w:sz="0" w:space="0" w:color="auto"/>
            <w:left w:val="none" w:sz="0" w:space="0" w:color="auto"/>
            <w:bottom w:val="none" w:sz="0" w:space="0" w:color="auto"/>
            <w:right w:val="none" w:sz="0" w:space="0" w:color="auto"/>
          </w:divBdr>
        </w:div>
        <w:div w:id="138812307">
          <w:marLeft w:val="0"/>
          <w:marRight w:val="0"/>
          <w:marTop w:val="0"/>
          <w:marBottom w:val="0"/>
          <w:divBdr>
            <w:top w:val="none" w:sz="0" w:space="0" w:color="auto"/>
            <w:left w:val="none" w:sz="0" w:space="0" w:color="auto"/>
            <w:bottom w:val="none" w:sz="0" w:space="0" w:color="auto"/>
            <w:right w:val="none" w:sz="0" w:space="0" w:color="auto"/>
          </w:divBdr>
        </w:div>
        <w:div w:id="149711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edit_tender.html?id=42365&amp;action=send_letters" TargetMode="External"/><Relationship Id="rId13" Type="http://schemas.openxmlformats.org/officeDocument/2006/relationships/image" Target="media/image1.wmf"/><Relationship Id="rId18"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edit_tender.html?id=42365&amp;action=docs" TargetMode="External"/><Relationship Id="rId26" Type="http://schemas.openxmlformats.org/officeDocument/2006/relationships/control" Target="activeX/activeX2.xml"/><Relationship Id="rId39"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procedure_subscription.html?popup=1&amp;action=unsubscribe&amp;proc_type=tender&amp;proc_id=42365&amp;hash=6a8aad130b4306284ef8e4fa2e968066" TargetMode="External"/><Relationship Id="rId3" Type="http://schemas.openxmlformats.org/officeDocument/2006/relationships/settings" Target="settings.xml"/><Relationship Id="rId21"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 TargetMode="External"/><Relationship Id="rId34"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edit_tender.html?action=edit&amp;id=42365" TargetMode="External"/><Relationship Id="rId7"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view_tender.html?id=42365&amp;action=invitations" TargetMode="External"/><Relationship Id="rId12"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list_tenders.html?open=1&amp;all=0&amp;cat_id=64500000" TargetMode="External"/><Relationship Id="rId17"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download.html?file=file%2F12158230.zip&amp;title=%21%D0%9A%D0%94_%D0%9F%D0%B8%D0%BE%D0%BD%D0%B5%D1%80%D0%BB%D0%B0%D0%B3%D0%B5%D1%80%D1%8C%2C+%D0%91%D1%83%D0%BB%D0%B0%D1%88%D0%B5%D0%B2%D0%BE.zip" TargetMode="External"/><Relationship Id="rId25" Type="http://schemas.openxmlformats.org/officeDocument/2006/relationships/image" Target="media/image2.wmf"/><Relationship Id="rId33"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edit_tender.html?action=duplicate&amp;duplicate_from=42365" TargetMode="External"/><Relationship Id="rId38"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procedure_subscription.html?popup=1&amp;action=subscribe&amp;proc_type=tender&amp;proc_id=42365&amp;hash=6a8aad130b4306284ef8e4fa2e968066" TargetMode="External"/><Relationship Id="rId2" Type="http://schemas.microsoft.com/office/2007/relationships/stylesWithEffects" Target="stylesWithEffects.xml"/><Relationship Id="rId16" Type="http://schemas.openxmlformats.org/officeDocument/2006/relationships/hyperlink" Target="mailto:mansurova_e@tumes.te.ru" TargetMode="External"/><Relationship Id="rId20"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translation/translation.html" TargetMode="External"/><Relationship Id="rId29" Type="http://schemas.openxmlformats.org/officeDocument/2006/relationships/image" Target="media/image4.w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view_tender.html?id=42365&amp;action=explanation" TargetMode="External"/><Relationship Id="rId11"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list_tenders.html?open=1&amp;all=0&amp;cat_id=64560601" TargetMode="External"/><Relationship Id="rId24"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zakupki.gov.ru/223/purchase/private/purchase/notice-info/details.html?noticeInfoId=1896649" TargetMode="External"/><Relationship Id="rId32"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view_tender.html?id=42365&amp;action=signed_doc&amp;key=tender" TargetMode="External"/><Relationship Id="rId37"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popups/help.html?keyword=message/subscription/procedure_subscription_form_title" TargetMode="External"/><Relationship Id="rId40" Type="http://schemas.openxmlformats.org/officeDocument/2006/relationships/fontTable" Target="fontTable.xml"/><Relationship Id="rId5"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view_tender.html?id=42365&amp;show=lots" TargetMode="External"/><Relationship Id="rId15"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popups/send_message.html?action=send&amp;to=121942&amp;subject=%D0%92%D0%BE%D0%BF%D1%80%D0%BE%D1%81+%D0%BF%D0%BE+%D0%BA%D0%BE%D0%BD%D0%BA%D1%83%D1%80%D1%81%D1%83+%E2%84%96+42365" TargetMode="External"/><Relationship Id="rId23"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view_tender.html?id=42365&amp;zgr=add_to_queue" TargetMode="External"/><Relationship Id="rId28" Type="http://schemas.openxmlformats.org/officeDocument/2006/relationships/control" Target="activeX/activeX3.xml"/><Relationship Id="rId36"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services_request.html?lot_type=2&amp;lot_id=42365" TargetMode="External"/><Relationship Id="rId10"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firms/view_firm.html?id=102383" TargetMode="External"/><Relationship Id="rId19"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view_tender.html?id=42365&amp;action=signed_doc&amp;key=docs" TargetMode="External"/><Relationship Id="rId31"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popups/send_message.html?action=send&amp;to=121942" TargetMode="External"/><Relationship Id="rId4" Type="http://schemas.openxmlformats.org/officeDocument/2006/relationships/webSettings" Target="webSettings.xml"/><Relationship Id="rId9"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view_tender.html?id=42365&amp;show=statistics" TargetMode="External"/><Relationship Id="rId14" Type="http://schemas.openxmlformats.org/officeDocument/2006/relationships/control" Target="activeX/activeX1.xml"/><Relationship Id="rId22"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view_tender.html?id=42365&amp;zgr=get_xml" TargetMode="External"/><Relationship Id="rId27" Type="http://schemas.openxmlformats.org/officeDocument/2006/relationships/image" Target="media/image3.wmf"/><Relationship Id="rId30" Type="http://schemas.openxmlformats.org/officeDocument/2006/relationships/control" Target="activeX/activeX4.xml"/><Relationship Id="rId35" Type="http://schemas.openxmlformats.org/officeDocument/2006/relationships/hyperlink" Target="mhtml:file://C:\Users\mansurova\Desktop\B2B-Energo%20-%20&#1050;&#1086;&#1085;&#1082;&#1091;&#1088;&#1089;%20(&#1090;&#1077;&#1085;&#1076;&#1077;&#1088;)%20&#8470;%2042365_%20&#1042;&#1099;&#1087;&#1086;&#1083;&#1085;&#1077;&#1085;&#1080;&#1077;%20&#1088;&#1072;&#1073;&#1086;&#1090;%20&#1087;&#1086;%20&#1088;&#1077;&#1082;&#1086;&#1085;&#1089;&#1090;&#1088;&#1091;&#1082;&#1094;&#1080;&#1080;%20&#1042;&#1051;-10&#1082;&#1042;%20&#1055;&#1080;&#1086;&#1085;&#1077;&#1088;&#1083;&#1072;&#1075;&#1077;&#1088;&#1100;-1,2%20&#1080;%20&#1042;&#1051;-10&#1082;&#1042;.mht!https://www.b2b-energo.ru/market/edit_tender.html?action=terminate&amp;id=4236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3336</Words>
  <Characters>19016</Characters>
  <Application>Microsoft Office Word</Application>
  <DocSecurity>0</DocSecurity>
  <Lines>158</Lines>
  <Paragraphs>44</Paragraphs>
  <ScaleCrop>false</ScaleCrop>
  <Company>JSC "Tyumenenergo"</Company>
  <LinksUpToDate>false</LinksUpToDate>
  <CharactersWithSpaces>22308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2014-10-16T04:32:00Z</dcterms:created>
  <dcterms:modified xsi:type="dcterms:W3CDTF">2014-10-16T04:33:00Z</dcterms:modified>
</cp:coreProperties>
</file>