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75" w:rsidRPr="00EA6875" w:rsidRDefault="00EA6875" w:rsidP="00EA6875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A6875">
        <w:rPr>
          <w:rFonts w:ascii="Arial" w:hAnsi="Arial" w:cs="Arial"/>
          <w:b/>
          <w:bCs/>
          <w:color w:val="000000"/>
          <w:sz w:val="24"/>
          <w:szCs w:val="24"/>
        </w:rPr>
        <w:t>Конкурс (тендер) № 50862</w:t>
      </w:r>
      <w:r w:rsidRPr="00EA6875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A6875">
        <w:rPr>
          <w:rStyle w:val="x-small3"/>
          <w:rFonts w:ascii="Arial" w:hAnsi="Arial" w:cs="Arial"/>
          <w:b/>
          <w:bCs/>
          <w:color w:val="000000"/>
          <w:sz w:val="24"/>
          <w:szCs w:val="24"/>
        </w:rPr>
        <w:t>Открытый одноэтапный конкурс без предварительного отбора на право заключения договора выполнение работ по модернизации ВЛ 110кВ (перестановка опор на новый фундамент, установка спиральной арматуры) филиала АО "Тюменьэнерго" Ноябрьские...</w:t>
      </w:r>
      <w:r w:rsidRPr="00EA6875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EA6875">
        <w:rPr>
          <w:rStyle w:val="bg1"/>
          <w:rFonts w:ascii="Arial" w:hAnsi="Arial" w:cs="Arial"/>
          <w:b/>
          <w:bCs/>
          <w:sz w:val="24"/>
          <w:szCs w:val="24"/>
        </w:rPr>
        <w:t>(вскрытие конвертов 16.11.2016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A6875" w:rsidTr="00EA687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EA687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6875" w:rsidRDefault="00EA6875" w:rsidP="00EA687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Филиал акционерного общества энергетики и электрофикации "Тюменьэнерго" Ноябрьские электрические сети 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ул. Холмогорская, 25, г. Ноябрьск, Ямало-Ненецкий автономный округ, Россия, 629804, 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21"/>
                      <w:szCs w:val="21"/>
                    </w:rPr>
                    <w:t>приглашает принять участие в процедуре (тендере)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.</w:t>
                  </w:r>
                </w:p>
              </w:tc>
            </w:tr>
            <w:tr w:rsidR="00EA687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7"/>
                    <w:gridCol w:w="6946"/>
                  </w:tblGrid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pStyle w:val="1"/>
                          <w:spacing w:after="0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>Открытый одноэтапный конкурс без предварительного отбора на право заключения договора выполнение работ по модернизации ВЛ 110кВ (перестановка опор на новый фундамент, установка спиральной арматуры) филиала АО "Тюменьэнерго" Ноябрьские электрические сети</w:t>
                        </w:r>
                      </w:p>
                      <w:p w:rsidR="00EA6875" w:rsidRDefault="00EA6875" w:rsidP="00EA6875">
                        <w:pPr>
                          <w:pStyle w:val="2"/>
                          <w:spacing w:before="0" w:after="0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Лот № 1.</w:t>
                        </w:r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 xml:space="preserve"> выполнение работ по модернизации ВЛ 110кВ (перестановка опор на новый фундамент, установка спиральной арматуры) филиала АО "Тюменьэнерго" Ноябрьские электрические сети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4527342 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26.10.2016 14:15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30.12.2016 - 31.08.2017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Артамонов Дмитрий Николаевич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тел.+7 (3496) 36-21-48, 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"Тюменьэнерго" от 24.10.2016г. № 580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Размер аванса на СМР – не более 15% от стоимости строительно-монтажных, пуско-наладочных работ.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информационно-телекоммуникационной сети Интернет.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 должен обладать необходимыми кадровыми ресурсами: согласно приложению № 1 к техническому заданию (приложение № 1 к Конкурсной документации).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Заявка Участника будет отклонена, в случае несоответствия установленным требованиям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 должен обладать необходимыми основными машинами и механизмами: согласно приложению № 1 к техническому заданию (приложение № 1 к Конкурсной документации)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Техническое и коммерческое предложения должны соответствовать требованиям Заказчика 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Персонал Участника/ члена коллективного Участника, субподрядчика (соисполнителя/субпоставщика)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http://rosreestr.ru/;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и) руководитель, а также собственники (учредители, акционеры) и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Конкурсную документацию Участники могут получить на Официальном сайте РФ – www.zakupki.gov.ru, электронно- торговой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площадке - http://www.b2b-MRSK.ru/, а также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(31.5 МБ)</w:t>
                        </w:r>
                      </w:p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с НДС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Вскрытие конвертов с заявками состоится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16.11.2016 в 08:00 по московскому времени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06.12.2016 15:00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629804, Россия, г.Ноябрьск, Тюменская обл., ЯНАО, ул.Холмогорская, 25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16.12.2016 15:00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629804, Россия, г.Ноябрьск, Тюменская обл., ЯНАО, ул.Холмогорская, 25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 № 1. 61 675 643,60 руб. (цена с НДС)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Поставщик не должен находиться в реестре </w:t>
                        </w: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lastRenderedPageBreak/>
                          <w:t>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Пройти аккредитацию</w:t>
                          </w:r>
                        </w:hyperlink>
                      </w:p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1. По техническим вопросам: Панин Василий Анатольевич – начальник ОКС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тел.: (3496) 36-23-62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E-mail: VPanin@nes.te.ru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Сидоров Игорь Сергеевич - Инженер 1 категории ОКС,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тел.: (3496) 36-22-50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E-mail: ISidorov@nes.te.ru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2. По сметным расчетам Пономаренко Екатерина Владимировна-инженер ПТО тел.: (3496) 36-24-15,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E-mail: EPonomarenko@nes.te.ru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br/>
                          <w:t xml:space="preserve">3. По организационным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Артамонов Дмитрий Николаевич – инженер ПТО, тел.: (3496) 36-21-48, E-mail: DArtamonov@nes.te.ru (размер одного файла не должен превышать 5 мегабайт)</w:t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Заявка № 5004452</w:t>
                          </w:r>
                        </w:hyperlink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0"/>
                          <w:gridCol w:w="3396"/>
                        </w:tblGrid>
                        <w:tr w:rsidR="00EA6875" w:rsidTr="00EA6875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A6875" w:rsidRDefault="00EA6875" w:rsidP="00EA687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Извещение [</w:t>
                              </w:r>
                              <w:hyperlink r:id="rId16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</w:rPr>
                                  <w:t>XML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] </w:t>
                              </w:r>
                            </w:p>
                            <w:p w:rsidR="00EA6875" w:rsidRDefault="00EA6875" w:rsidP="00EA687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6600"/>
                                  <w:sz w:val="21"/>
                                  <w:szCs w:val="21"/>
                                </w:rPr>
                              </w:pPr>
                              <w:hyperlink r:id="rId17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</w:rPr>
                                  <w:t>Выгружено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6600"/>
                                  <w:sz w:val="21"/>
                                  <w:szCs w:val="21"/>
                                </w:rPr>
                                <w:br/>
                                <w:t>26.10.2016 14:21:13 (версия 1)</w:t>
                              </w:r>
                            </w:p>
                            <w:p w:rsidR="00EA6875" w:rsidRDefault="00EA6875" w:rsidP="00EA687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[</w:t>
                              </w:r>
                              <w:hyperlink r:id="rId18" w:history="1">
                                <w:r>
                                  <w:rPr>
                                    <w:rFonts w:ascii="Arial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</w:rPr>
                                  <w:t>Выгрузить повторно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] </w:t>
                              </w:r>
                            </w:p>
                            <w:p w:rsidR="00EA6875" w:rsidRDefault="00EA6875" w:rsidP="00EA687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Номер извещения на ОС:</w:t>
                              </w:r>
                            </w:p>
                            <w:p w:rsidR="00EA6875" w:rsidRDefault="00EA6875" w:rsidP="00EA687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31604251735 [</w:t>
                              </w:r>
                              <w:hyperlink w:history="1">
                                <w:r>
                                  <w:rPr>
                                    <w:rFonts w:ascii="Arial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</w:rPr>
                                  <w:t>Редактировать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]</w:t>
                              </w:r>
                            </w:p>
                            <w:p w:rsidR="00EA6875" w:rsidRDefault="00EA6875" w:rsidP="00EA687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gray-text1"/>
                                  <w:rFonts w:ascii="Arial" w:hAnsi="Arial" w:cs="Arial"/>
                                  <w:vanish/>
                                  <w:sz w:val="21"/>
                                  <w:szCs w:val="21"/>
                                </w:rPr>
                                <w:t>Пример: 31300123456</w: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EA6875" w:rsidRDefault="00EA6875" w:rsidP="00EA6875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EA6875" w:rsidRDefault="00EA6875" w:rsidP="00EA687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1"/>
                                  <w:szCs w:val="21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55" type="#_x0000_t75" style="width:60.75pt;height:18.15pt" o:ole="">
                                    <v:imagedata r:id="rId19" o:title=""/>
                                  </v:shape>
                                  <w:control r:id="rId20" w:name="DefaultOcxName" w:shapeid="_x0000_i1055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color w:val="000000"/>
                                  <w:sz w:val="21"/>
                                  <w:szCs w:val="21"/>
                                </w:rPr>
                                <w:object w:dxaOrig="225" w:dyaOrig="225">
                                  <v:shape id="_x0000_i1054" type="#_x0000_t75" style="width:53.85pt;height:22.55pt" o:ole="">
                                    <v:imagedata r:id="rId21" o:title=""/>
                                  </v:shape>
                                  <w:control r:id="rId22" w:name="DefaultOcxName1" w:shapeid="_x0000_i1054"/>
                                </w:object>
                              </w:r>
                            </w:p>
                            <w:p w:rsidR="00EA6875" w:rsidRDefault="00EA6875" w:rsidP="00EA6875">
                              <w:pPr>
                                <w:pStyle w:val="z-1"/>
                              </w:pPr>
                              <w:r>
                                <w:t>Конец формы</w:t>
                              </w:r>
                            </w:p>
                            <w:p w:rsidR="00EA6875" w:rsidRDefault="00EA6875" w:rsidP="00EA687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A6875" w:rsidRDefault="00EA6875" w:rsidP="00EA687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Протоколы</w:t>
                              </w:r>
                            </w:p>
                            <w:p w:rsidR="00EA6875" w:rsidRDefault="00EA6875" w:rsidP="00EA6875">
                              <w:pPr>
                                <w:pStyle w:val="gray-text"/>
                                <w:spacing w:before="0" w:after="0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26.10.2016 13:44, </w:t>
                        </w:r>
                        <w:hyperlink r:id="rId2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EA687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875" w:rsidRDefault="00EA6875" w:rsidP="00EA687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A6875" w:rsidRDefault="00EA6875" w:rsidP="00EA687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EA6875" w:rsidRDefault="00EA6875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DF6B47" w:rsidRPr="00EA6875" w:rsidRDefault="00DF6B47" w:rsidP="00EA6875">
      <w:bookmarkStart w:id="0" w:name="_GoBack"/>
      <w:bookmarkEnd w:id="0"/>
    </w:p>
    <w:sectPr w:rsidR="00DF6B47" w:rsidRPr="00EA6875" w:rsidSect="003047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4FE"/>
    <w:multiLevelType w:val="multilevel"/>
    <w:tmpl w:val="5B4A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8D093A"/>
    <w:multiLevelType w:val="multilevel"/>
    <w:tmpl w:val="3B2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7"/>
    <w:rsid w:val="00041AE7"/>
    <w:rsid w:val="003047C0"/>
    <w:rsid w:val="006C1E9F"/>
    <w:rsid w:val="00DF6B47"/>
    <w:rsid w:val="00E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6C24F3C-C3DD-4345-92C5-25440FBB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E9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6C1E9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E9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E9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6C1E9F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6C1E9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6C1E9F"/>
    <w:rPr>
      <w:sz w:val="18"/>
      <w:szCs w:val="18"/>
    </w:rPr>
  </w:style>
  <w:style w:type="character" w:customStyle="1" w:styleId="bg1">
    <w:name w:val="bg1"/>
    <w:basedOn w:val="a0"/>
    <w:rsid w:val="006C1E9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C1E9F"/>
  </w:style>
  <w:style w:type="character" w:customStyle="1" w:styleId="floathint-marker1">
    <w:name w:val="floathint-marker1"/>
    <w:basedOn w:val="a0"/>
    <w:rsid w:val="006C1E9F"/>
    <w:rPr>
      <w:vanish w:val="0"/>
      <w:webHidden w:val="0"/>
      <w:specVanish w:val="0"/>
    </w:rPr>
  </w:style>
  <w:style w:type="character" w:customStyle="1" w:styleId="aux1">
    <w:name w:val="aux1"/>
    <w:basedOn w:val="a0"/>
    <w:rsid w:val="006C1E9F"/>
    <w:rPr>
      <w:color w:val="006600"/>
    </w:rPr>
  </w:style>
  <w:style w:type="character" w:customStyle="1" w:styleId="gray-text1">
    <w:name w:val="gray-text1"/>
    <w:basedOn w:val="a0"/>
    <w:rsid w:val="006C1E9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1E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1E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1E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1E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small3">
    <w:name w:val="x-small3"/>
    <w:basedOn w:val="a0"/>
    <w:rsid w:val="00EA6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166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00177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8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4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63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00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67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8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74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854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583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&amp;subject=%D0%92%D0%BE%D0%BF%D1%80%D0%BE%D1%81+%D0%BF%D0%BE+%D0%BA%D0%BE%D0%BD%D0%BA%D1%83%D1%80%D1%81%D1%83+%E2%84%96+50862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zgr/?action=add_to_queue&amp;lot_id=50862&amp;lot_type=5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862&amp;action=signed_doc&amp;key=docs" TargetMode="External"/><Relationship Id="rId17" Type="http://schemas.openxmlformats.org/officeDocument/2006/relationships/hyperlink" Target="https://zakupki.gov.ru/223/purchase/private/purchase/notice-info/details.html?noticeInfoId=511343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zgr/?action=get_xml&amp;lot_id=50862&amp;lot_type=51" TargetMode="External"/><Relationship Id="rId20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7342&amp;open=1" TargetMode="External"/><Relationship Id="rId11" Type="http://schemas.openxmlformats.org/officeDocument/2006/relationships/hyperlink" Target="http://www.b2b-mrsk.ru/market/edit_tender.html?id=50862&amp;action=docs" TargetMode="External"/><Relationship Id="rId24" Type="http://schemas.openxmlformats.org/officeDocument/2006/relationships/hyperlink" Target="http://www.b2b-mrsk.ru/market/view_tender.html?id=50862&amp;action=signed_doc&amp;key=tender" TargetMode="Externa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hyperlink" Target="http://www.b2b-mrsk.ru/summaries/view_gkpz.html?id=5004452" TargetMode="External"/><Relationship Id="rId23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download.html?file=file%2F107667165.zip&amp;title=%D0%9A%D0%94.zip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DArtamonov@nes.te.ru" TargetMode="External"/><Relationship Id="rId14" Type="http://schemas.openxmlformats.org/officeDocument/2006/relationships/hyperlink" Target="https://www.b2b-center.ru/personal/payment_docs.html?type=guarantee_docs" TargetMode="External"/><Relationship Id="rId22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2720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Артамонов Дмитрий Николаевич</cp:lastModifiedBy>
  <cp:revision>4</cp:revision>
  <dcterms:created xsi:type="dcterms:W3CDTF">2016-04-14T05:27:00Z</dcterms:created>
  <dcterms:modified xsi:type="dcterms:W3CDTF">2016-10-26T11:26:00Z</dcterms:modified>
</cp:coreProperties>
</file>