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9"/>
        <w:gridCol w:w="156"/>
      </w:tblGrid>
      <w:tr w:rsidR="00473E36" w:rsidRPr="00473E36">
        <w:trPr>
          <w:tblCellSpacing w:w="0" w:type="dxa"/>
        </w:trPr>
        <w:tc>
          <w:tcPr>
            <w:tcW w:w="4950" w:type="pct"/>
            <w:shd w:val="clear" w:color="auto" w:fill="E9E9E9"/>
            <w:hideMark/>
          </w:tcPr>
          <w:p w:rsidR="00473E36" w:rsidRPr="00473E36" w:rsidRDefault="00473E36" w:rsidP="00473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expl_206278"/>
            <w:bookmarkEnd w:id="0"/>
            <w:proofErr w:type="gramStart"/>
            <w:r w:rsidRPr="00473E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Вопрос: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 </w:t>
            </w:r>
            <w:proofErr w:type="gramEnd"/>
          </w:p>
        </w:tc>
        <w:tc>
          <w:tcPr>
            <w:tcW w:w="0" w:type="auto"/>
            <w:shd w:val="clear" w:color="auto" w:fill="E9E9E9"/>
            <w:noWrap/>
            <w:hideMark/>
          </w:tcPr>
          <w:p w:rsidR="00473E36" w:rsidRPr="00473E36" w:rsidRDefault="00473E36" w:rsidP="0047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3E36" w:rsidRPr="00473E36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hideMark/>
          </w:tcPr>
          <w:p w:rsidR="00473E36" w:rsidRPr="00473E36" w:rsidRDefault="00473E36" w:rsidP="00473E36">
            <w:pPr>
              <w:shd w:val="clear" w:color="auto" w:fill="FFFDE4"/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3E36">
              <w:rPr>
                <w:rFonts w:ascii="Arial" w:eastAsia="Times New Roman" w:hAnsi="Arial" w:cs="Arial"/>
                <w:color w:val="006600"/>
                <w:sz w:val="18"/>
                <w:szCs w:val="18"/>
                <w:lang w:eastAsia="ru-RU"/>
              </w:rPr>
              <w:t>Выгружено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04.03.2016 09:38</w:t>
            </w:r>
          </w:p>
          <w:p w:rsidR="00473E36" w:rsidRPr="00473E36" w:rsidRDefault="00473E36" w:rsidP="00473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Добрый день!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Для оценки стоимости работ по объекту: «Реконструкция ПС 110/10/10 </w:t>
            </w:r>
            <w:proofErr w:type="spell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«НПС Холмогорская» филиала ОАО «</w:t>
            </w:r>
            <w:proofErr w:type="spell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Тюменьэнерго</w:t>
            </w:r>
            <w:proofErr w:type="spell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Ноябрьские электрические сети» необходимо предоставить следующие разделы проекта: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2013-14/СК-П-КР - Конструктивные и объёмно-планировочные решения;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2013-14/СК-П-ИОС1 – Система </w:t>
            </w:r>
            <w:proofErr w:type="spell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эл.снабжения</w:t>
            </w:r>
            <w:proofErr w:type="spell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2013-14/СК-П-ИОС2 – Система водоотведения;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2013-14/СК-П-ИОС3 – АСДУЭ;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2013-14/СК-П-ИОС4 – Сети связи;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2013-14/СК-П-ПОД – Проект организации работ по сносу и демонтажу объектов </w:t>
            </w:r>
            <w:proofErr w:type="spell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кап.строительства</w:t>
            </w:r>
            <w:proofErr w:type="spell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2013-14/СК-П-АР - Архитектурные решения;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2013-14/СК-П-СМ - Смета на строительство объектов капитального строительства.</w:t>
            </w: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разделе тендерной документации ПСД ..27-2013-14-СК-Р-СТТ(изм1) «Сборник спецификаций оборудования» в спецификации 2013-14/СК-Р-ЭП1.С1 оборудование и материалы подразделяются на поставляемые подрядчиком и Заказчиком. Необходимо уточнить, включена ли стоимость оборудования, поставляемого </w:t>
            </w:r>
            <w:proofErr w:type="gram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Заказчиком ,</w:t>
            </w:r>
            <w:proofErr w:type="gram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Сводной таблице стоимости работ.</w:t>
            </w:r>
          </w:p>
        </w:tc>
      </w:tr>
      <w:tr w:rsidR="00473E36" w:rsidRPr="00473E36" w:rsidTr="00473E36">
        <w:trPr>
          <w:tblCellSpacing w:w="0" w:type="dxa"/>
        </w:trPr>
        <w:tc>
          <w:tcPr>
            <w:tcW w:w="0" w:type="auto"/>
            <w:shd w:val="clear" w:color="auto" w:fill="E9E9E9"/>
            <w:hideMark/>
          </w:tcPr>
          <w:p w:rsidR="00473E36" w:rsidRPr="00473E36" w:rsidRDefault="00473E36" w:rsidP="00473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473E36">
                <w:rPr>
                  <w:rFonts w:ascii="Arial" w:eastAsia="Times New Roman" w:hAnsi="Arial" w:cs="Arial"/>
                  <w:b/>
                  <w:bCs/>
                  <w:color w:val="1C50A4"/>
                  <w:sz w:val="18"/>
                  <w:szCs w:val="18"/>
                  <w:lang w:eastAsia="ru-RU"/>
                </w:rPr>
                <w:t>Прочитать ответ:</w:t>
              </w:r>
            </w:hyperlink>
          </w:p>
        </w:tc>
        <w:tc>
          <w:tcPr>
            <w:tcW w:w="0" w:type="auto"/>
            <w:shd w:val="clear" w:color="auto" w:fill="E9E9E9"/>
            <w:noWrap/>
          </w:tcPr>
          <w:p w:rsidR="00473E36" w:rsidRPr="00473E36" w:rsidRDefault="00473E36" w:rsidP="0047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  <w:tr w:rsidR="00473E36" w:rsidRPr="00473E36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hideMark/>
          </w:tcPr>
          <w:p w:rsidR="00473E36" w:rsidRPr="00473E36" w:rsidRDefault="00473E36" w:rsidP="00473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 Всю ПСД можно получить в филиале АО «</w:t>
            </w:r>
            <w:proofErr w:type="spell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Тюменьэнерго</w:t>
            </w:r>
            <w:proofErr w:type="spell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Ноябрьские сети, после заключения Соглашения об охране информации, составляющей коммерческую тайну, представителем ООО "ЭЛЕКТРОМАШИНОСТРОИТЕЛЬНЫЙ ЗАВОД - УРАЛ</w:t>
            </w:r>
            <w:proofErr w:type="gramStart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"( Смотрите</w:t>
            </w:r>
            <w:proofErr w:type="gramEnd"/>
            <w:r w:rsidRPr="0047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п.30.4 КД Информационной карты)</w:t>
            </w:r>
          </w:p>
        </w:tc>
      </w:tr>
    </w:tbl>
    <w:p w:rsidR="006E5701" w:rsidRDefault="00473E36"/>
    <w:sectPr w:rsidR="006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8C1"/>
    <w:multiLevelType w:val="hybridMultilevel"/>
    <w:tmpl w:val="8A3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A"/>
    <w:rsid w:val="00473E36"/>
    <w:rsid w:val="00594094"/>
    <w:rsid w:val="0071164B"/>
    <w:rsid w:val="0087206A"/>
    <w:rsid w:val="00A323F5"/>
    <w:rsid w:val="00C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7FBF-E23E-495E-8AEA-8CA9460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F5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23F5"/>
    <w:rPr>
      <w:color w:val="0000FF"/>
      <w:u w:val="single"/>
    </w:rPr>
  </w:style>
  <w:style w:type="character" w:customStyle="1" w:styleId="userlinkmenu">
    <w:name w:val="userlink_menu"/>
    <w:basedOn w:val="a0"/>
    <w:rsid w:val="00473E36"/>
  </w:style>
  <w:style w:type="character" w:customStyle="1" w:styleId="aux1">
    <w:name w:val="aux1"/>
    <w:basedOn w:val="a0"/>
    <w:rsid w:val="00473E36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239">
              <w:marLeft w:val="30"/>
              <w:marRight w:val="30"/>
              <w:marTop w:val="30"/>
              <w:marBottom w:val="30"/>
              <w:divBdr>
                <w:top w:val="dotted" w:sz="6" w:space="2" w:color="000000"/>
                <w:left w:val="dotted" w:sz="6" w:space="2" w:color="000000"/>
                <w:bottom w:val="dotted" w:sz="6" w:space="2" w:color="000000"/>
                <w:right w:val="dotted" w:sz="6" w:space="2" w:color="000000"/>
              </w:divBdr>
            </w:div>
          </w:divsChild>
        </w:div>
      </w:divsChild>
    </w:div>
    <w:div w:id="65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2b-mrsk.ru/market/view_tender.html?id=48054&amp;action=expla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Константиновна</dc:creator>
  <cp:keywords/>
  <dc:description/>
  <cp:lastModifiedBy>Константинова Ольга Константиновна</cp:lastModifiedBy>
  <cp:revision>4</cp:revision>
  <dcterms:created xsi:type="dcterms:W3CDTF">2016-03-03T11:20:00Z</dcterms:created>
  <dcterms:modified xsi:type="dcterms:W3CDTF">2016-03-04T06:40:00Z</dcterms:modified>
</cp:coreProperties>
</file>